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C75" w:rsidRDefault="0034761D">
      <w:pPr>
        <w:spacing w:line="360" w:lineRule="auto"/>
        <w:jc w:val="both"/>
        <w:rPr>
          <w:rFonts w:ascii="OfficinaSansITCPro Book" w:eastAsia="OfficinaSansITCPro Book" w:hAnsi="OfficinaSansITCPro Book" w:cs="OfficinaSansITCPro Book"/>
        </w:rPr>
      </w:pPr>
      <w:bookmarkStart w:id="0" w:name="_gjdgxs" w:colFirst="0" w:colLast="0"/>
      <w:bookmarkEnd w:id="0"/>
      <w:r>
        <w:rPr>
          <w:rFonts w:ascii="OfficinaSansITCPro Book" w:eastAsia="OfficinaSansITCPro Book" w:hAnsi="OfficinaSansITCPro Book" w:cs="OfficinaSansITCPro Book"/>
        </w:rPr>
        <w:t>Köln, 1</w:t>
      </w:r>
      <w:r w:rsidR="00B42F09">
        <w:rPr>
          <w:rFonts w:ascii="OfficinaSansITCPro Book" w:eastAsia="OfficinaSansITCPro Book" w:hAnsi="OfficinaSansITCPro Book" w:cs="OfficinaSansITCPro Book"/>
        </w:rPr>
        <w:t>0</w:t>
      </w:r>
      <w:bookmarkStart w:id="1" w:name="_GoBack"/>
      <w:bookmarkEnd w:id="1"/>
      <w:r>
        <w:rPr>
          <w:rFonts w:ascii="OfficinaSansITCPro Book" w:eastAsia="OfficinaSansITCPro Book" w:hAnsi="OfficinaSansITCPro Book" w:cs="OfficinaSansITCPro Book"/>
        </w:rPr>
        <w:t>. September 2018</w:t>
      </w:r>
    </w:p>
    <w:p w:rsidR="002C2C75" w:rsidRDefault="0034761D">
      <w:pPr>
        <w:spacing w:line="360" w:lineRule="auto"/>
        <w:jc w:val="both"/>
        <w:rPr>
          <w:rFonts w:ascii="OfficinaSansITCPro Book" w:eastAsia="OfficinaSansITCPro Book" w:hAnsi="OfficinaSansITCPro Book" w:cs="OfficinaSansITCPro Book"/>
          <w:b/>
          <w:sz w:val="26"/>
          <w:szCs w:val="26"/>
        </w:rPr>
      </w:pPr>
      <w:r>
        <w:rPr>
          <w:rFonts w:ascii="OfficinaSansITCPro Book" w:eastAsia="OfficinaSansITCPro Book" w:hAnsi="OfficinaSansITCPro Book" w:cs="OfficinaSansITCPro Book"/>
          <w:b/>
          <w:sz w:val="26"/>
          <w:szCs w:val="26"/>
        </w:rPr>
        <w:t>CamperDays veröffentlicht Frühbucher-Rabatte für Wohnmobilurlaub 2019</w:t>
      </w:r>
    </w:p>
    <w:p w:rsidR="002C2C75" w:rsidRDefault="0034761D">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 xml:space="preserve">Der wichtigste </w:t>
      </w:r>
      <w:proofErr w:type="spellStart"/>
      <w:r>
        <w:rPr>
          <w:rFonts w:ascii="OfficinaSansITCPro Book" w:eastAsia="OfficinaSansITCPro Book" w:hAnsi="OfficinaSansITCPro Book" w:cs="OfficinaSansITCPro Book"/>
        </w:rPr>
        <w:t>Tipp</w:t>
      </w:r>
      <w:proofErr w:type="spellEnd"/>
      <w:r>
        <w:rPr>
          <w:rFonts w:ascii="OfficinaSansITCPro Book" w:eastAsia="OfficinaSansITCPro Book" w:hAnsi="OfficinaSansITCPro Book" w:cs="OfficinaSansITCPro Book"/>
        </w:rPr>
        <w:t xml:space="preserve"> für den Urlaub mit dem Wohnmobil oder </w:t>
      </w:r>
      <w:proofErr w:type="spellStart"/>
      <w:r>
        <w:rPr>
          <w:rFonts w:ascii="OfficinaSansITCPro Book" w:eastAsia="OfficinaSansITCPro Book" w:hAnsi="OfficinaSansITCPro Book" w:cs="OfficinaSansITCPro Book"/>
        </w:rPr>
        <w:t>Campervan</w:t>
      </w:r>
      <w:proofErr w:type="spellEnd"/>
      <w:r>
        <w:rPr>
          <w:rFonts w:ascii="OfficinaSansITCPro Book" w:eastAsia="OfficinaSansITCPro Book" w:hAnsi="OfficinaSansITCPro Book" w:cs="OfficinaSansITCPro Book"/>
        </w:rPr>
        <w:t xml:space="preserve"> lautet: früh buchen! Acht bis zehn Monate im Voraus ist die beste Zeit. Denn in vielen Ländern ist das Fahrzeug-Angebot begrenzt und je später die Buchung, desto kleiner die Auswahl. Auch gilt die Regel: Je kurzfristiger die Buchung, desto teurer das Wohnmobil. Zusätzlich belohnen die Wohnmobil-Experten des Online-Reisebüros CamperDays Frühbucher mit Rabatten von bis zu 17 Prozent auf Buchungen für 2019. Solche Angebote gibt es jetzt für Europa, die USA, Kanada, Australien und Neuseeland.</w:t>
      </w:r>
    </w:p>
    <w:p w:rsidR="002C2C75" w:rsidRDefault="0034761D">
      <w:pPr>
        <w:spacing w:line="360" w:lineRule="auto"/>
        <w:jc w:val="both"/>
        <w:rPr>
          <w:rFonts w:ascii="OfficinaSansITCPro Book" w:eastAsia="OfficinaSansITCPro Book" w:hAnsi="OfficinaSansITCPro Book" w:cs="OfficinaSansITCPro Book"/>
          <w:b/>
        </w:rPr>
      </w:pPr>
      <w:r>
        <w:rPr>
          <w:rFonts w:ascii="OfficinaSansITCPro Book" w:eastAsia="OfficinaSansITCPro Book" w:hAnsi="OfficinaSansITCPro Book" w:cs="OfficinaSansITCPro Book"/>
          <w:b/>
        </w:rPr>
        <w:t>Buchung nach intensiver persönlichen Beratung</w:t>
      </w:r>
    </w:p>
    <w:p w:rsidR="002C2C75" w:rsidRDefault="0034761D">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 xml:space="preserve">Die meisten Kunden des Kölner Unternehmens nutzen die Experten-Beratung am Telefon und buchen am Hörer. Auch die Webseite zeigt eine breite, direkt verfügbare Angebotspalette an. Zu den mit CamperDays kooperierenden Vermietern in Europa zählen Touring Cars, Bunk Campers und Roadsurfer. Für einen Roadtrip in den USA stehen </w:t>
      </w:r>
      <w:proofErr w:type="spellStart"/>
      <w:r>
        <w:rPr>
          <w:rFonts w:ascii="OfficinaSansITCPro Book" w:eastAsia="OfficinaSansITCPro Book" w:hAnsi="OfficinaSansITCPro Book" w:cs="OfficinaSansITCPro Book"/>
        </w:rPr>
        <w:t>RoadBear</w:t>
      </w:r>
      <w:proofErr w:type="spellEnd"/>
      <w:r>
        <w:rPr>
          <w:rFonts w:ascii="OfficinaSansITCPro Book" w:eastAsia="OfficinaSansITCPro Book" w:hAnsi="OfficinaSansITCPro Book" w:cs="OfficinaSansITCPro Book"/>
        </w:rPr>
        <w:t xml:space="preserve">, El Monte, Mighty, Britz, Best Time RV, Cruise </w:t>
      </w:r>
      <w:proofErr w:type="spellStart"/>
      <w:r>
        <w:rPr>
          <w:rFonts w:ascii="OfficinaSansITCPro Book" w:eastAsia="OfficinaSansITCPro Book" w:hAnsi="OfficinaSansITCPro Book" w:cs="OfficinaSansITCPro Book"/>
        </w:rPr>
        <w:t>America</w:t>
      </w:r>
      <w:proofErr w:type="spellEnd"/>
      <w:r>
        <w:rPr>
          <w:rFonts w:ascii="OfficinaSansITCPro Book" w:eastAsia="OfficinaSansITCPro Book" w:hAnsi="OfficinaSansITCPro Book" w:cs="OfficinaSansITCPro Book"/>
        </w:rPr>
        <w:t xml:space="preserve"> und </w:t>
      </w:r>
      <w:proofErr w:type="spellStart"/>
      <w:r>
        <w:rPr>
          <w:rFonts w:ascii="OfficinaSansITCPro Book" w:eastAsia="OfficinaSansITCPro Book" w:hAnsi="OfficinaSansITCPro Book" w:cs="OfficinaSansITCPro Book"/>
        </w:rPr>
        <w:t>Jucy</w:t>
      </w:r>
      <w:proofErr w:type="spellEnd"/>
      <w:r>
        <w:rPr>
          <w:rFonts w:ascii="OfficinaSansITCPro Book" w:eastAsia="OfficinaSansITCPro Book" w:hAnsi="OfficinaSansITCPro Book" w:cs="OfficinaSansITCPro Book"/>
        </w:rPr>
        <w:t xml:space="preserve"> zur Verfügung. Kanadische Wohnmobile stellen Best Time RV, </w:t>
      </w:r>
      <w:proofErr w:type="spellStart"/>
      <w:r>
        <w:rPr>
          <w:rFonts w:ascii="OfficinaSansITCPro Book" w:eastAsia="OfficinaSansITCPro Book" w:hAnsi="OfficinaSansITCPro Book" w:cs="OfficinaSansITCPro Book"/>
        </w:rPr>
        <w:t>CanaDream</w:t>
      </w:r>
      <w:proofErr w:type="spellEnd"/>
      <w:r>
        <w:rPr>
          <w:rFonts w:ascii="OfficinaSansITCPro Book" w:eastAsia="OfficinaSansITCPro Book" w:hAnsi="OfficinaSansITCPro Book" w:cs="OfficinaSansITCPro Book"/>
        </w:rPr>
        <w:t xml:space="preserve">, Cruise Canada, </w:t>
      </w:r>
      <w:proofErr w:type="spellStart"/>
      <w:r>
        <w:rPr>
          <w:rFonts w:ascii="OfficinaSansITCPro Book" w:eastAsia="OfficinaSansITCPro Book" w:hAnsi="OfficinaSansITCPro Book" w:cs="OfficinaSansITCPro Book"/>
        </w:rPr>
        <w:t>Fraserway</w:t>
      </w:r>
      <w:proofErr w:type="spellEnd"/>
      <w:r>
        <w:rPr>
          <w:rFonts w:ascii="OfficinaSansITCPro Book" w:eastAsia="OfficinaSansITCPro Book" w:hAnsi="OfficinaSansITCPro Book" w:cs="OfficinaSansITCPro Book"/>
        </w:rPr>
        <w:t xml:space="preserve"> und </w:t>
      </w:r>
      <w:proofErr w:type="spellStart"/>
      <w:r>
        <w:rPr>
          <w:rFonts w:ascii="OfficinaSansITCPro Book" w:eastAsia="OfficinaSansITCPro Book" w:hAnsi="OfficinaSansITCPro Book" w:cs="OfficinaSansITCPro Book"/>
        </w:rPr>
        <w:t>Jucy</w:t>
      </w:r>
      <w:proofErr w:type="spellEnd"/>
      <w:r>
        <w:rPr>
          <w:rFonts w:ascii="OfficinaSansITCPro Book" w:eastAsia="OfficinaSansITCPro Book" w:hAnsi="OfficinaSansITCPro Book" w:cs="OfficinaSansITCPro Book"/>
        </w:rPr>
        <w:t xml:space="preserve"> bereit. Wer in Australien oder Neuseeland auf Reisen geht, hat die Wahl zwischen Apollo, </w:t>
      </w:r>
      <w:proofErr w:type="spellStart"/>
      <w:r>
        <w:rPr>
          <w:rFonts w:ascii="OfficinaSansITCPro Book" w:eastAsia="OfficinaSansITCPro Book" w:hAnsi="OfficinaSansITCPro Book" w:cs="OfficinaSansITCPro Book"/>
        </w:rPr>
        <w:t>Cheapa</w:t>
      </w:r>
      <w:proofErr w:type="spellEnd"/>
      <w:r>
        <w:rPr>
          <w:rFonts w:ascii="OfficinaSansITCPro Book" w:eastAsia="OfficinaSansITCPro Book" w:hAnsi="OfficinaSansITCPro Book" w:cs="OfficinaSansITCPro Book"/>
        </w:rPr>
        <w:t xml:space="preserve">, Star RV, Britz und Maui, in Neuseeland zudem </w:t>
      </w:r>
      <w:proofErr w:type="spellStart"/>
      <w:r>
        <w:rPr>
          <w:rFonts w:ascii="OfficinaSansITCPro Book" w:eastAsia="OfficinaSansITCPro Book" w:hAnsi="OfficinaSansITCPro Book" w:cs="OfficinaSansITCPro Book"/>
        </w:rPr>
        <w:t>McRent</w:t>
      </w:r>
      <w:proofErr w:type="spellEnd"/>
      <w:r>
        <w:rPr>
          <w:rFonts w:ascii="OfficinaSansITCPro Book" w:eastAsia="OfficinaSansITCPro Book" w:hAnsi="OfficinaSansITCPro Book" w:cs="OfficinaSansITCPro Book"/>
        </w:rPr>
        <w:t>.</w:t>
      </w:r>
    </w:p>
    <w:p w:rsidR="002C2C75" w:rsidRDefault="0034761D">
      <w:pPr>
        <w:spacing w:after="0" w:line="240" w:lineRule="auto"/>
        <w:jc w:val="both"/>
        <w:rPr>
          <w:rFonts w:ascii="OfficinaSansITCPro Book" w:eastAsia="OfficinaSansITCPro Book" w:hAnsi="OfficinaSansITCPro Book" w:cs="OfficinaSansITCPro Book"/>
          <w:b/>
          <w:sz w:val="20"/>
          <w:szCs w:val="20"/>
        </w:rPr>
      </w:pPr>
      <w:r>
        <w:rPr>
          <w:rFonts w:ascii="OfficinaSansITCPro Book" w:eastAsia="OfficinaSansITCPro Book" w:hAnsi="OfficinaSansITCPro Book" w:cs="OfficinaSansITCPro Book"/>
          <w:b/>
          <w:sz w:val="20"/>
          <w:szCs w:val="20"/>
        </w:rPr>
        <w:t>Europa</w:t>
      </w:r>
    </w:p>
    <w:p w:rsidR="002C2C75" w:rsidRDefault="0034761D">
      <w:pPr>
        <w:numPr>
          <w:ilvl w:val="0"/>
          <w:numId w:val="2"/>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Touring Cars</w:t>
      </w:r>
    </w:p>
    <w:p w:rsidR="002C2C75" w:rsidRDefault="0034761D">
      <w:pPr>
        <w:numPr>
          <w:ilvl w:val="1"/>
          <w:numId w:val="2"/>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Reisezeitraum: 01.01.19 - 31.12.19</w:t>
      </w:r>
    </w:p>
    <w:p w:rsidR="002C2C75" w:rsidRDefault="0034761D">
      <w:pPr>
        <w:numPr>
          <w:ilvl w:val="1"/>
          <w:numId w:val="2"/>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Buchung bis 30.11.18: 4% Rabatt</w:t>
      </w:r>
    </w:p>
    <w:p w:rsidR="002C2C75" w:rsidRDefault="0034761D">
      <w:pPr>
        <w:numPr>
          <w:ilvl w:val="0"/>
          <w:numId w:val="2"/>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Bunk Campers</w:t>
      </w:r>
    </w:p>
    <w:p w:rsidR="002C2C75" w:rsidRDefault="0034761D">
      <w:pPr>
        <w:numPr>
          <w:ilvl w:val="1"/>
          <w:numId w:val="2"/>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Reisezeitraum: 01.01.19 - 31.12.19</w:t>
      </w:r>
    </w:p>
    <w:p w:rsidR="002C2C75" w:rsidRDefault="0034761D">
      <w:pPr>
        <w:numPr>
          <w:ilvl w:val="1"/>
          <w:numId w:val="2"/>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 xml:space="preserve">Buchung bis 29.12.18: 5 - 15% Rabatt (England: 15%, Irland &amp; Schottland: 5%)  </w:t>
      </w:r>
    </w:p>
    <w:p w:rsidR="002C2C75" w:rsidRDefault="0034761D">
      <w:pPr>
        <w:numPr>
          <w:ilvl w:val="0"/>
          <w:numId w:val="2"/>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Roadsurfer</w:t>
      </w:r>
    </w:p>
    <w:p w:rsidR="002C2C75" w:rsidRDefault="0034761D">
      <w:pPr>
        <w:numPr>
          <w:ilvl w:val="1"/>
          <w:numId w:val="2"/>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Reisezeitraum: 01.01.19 - 31.12.19</w:t>
      </w:r>
    </w:p>
    <w:p w:rsidR="002C2C75" w:rsidRDefault="0034761D">
      <w:pPr>
        <w:numPr>
          <w:ilvl w:val="1"/>
          <w:numId w:val="2"/>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Buchung bis 31.12.18: 5% Rabatt</w:t>
      </w:r>
    </w:p>
    <w:p w:rsidR="002C2C75" w:rsidRDefault="0034761D">
      <w:pPr>
        <w:spacing w:after="0" w:line="240" w:lineRule="auto"/>
        <w:jc w:val="both"/>
        <w:rPr>
          <w:rFonts w:ascii="OfficinaSansITCPro Book" w:eastAsia="OfficinaSansITCPro Book" w:hAnsi="OfficinaSansITCPro Book" w:cs="OfficinaSansITCPro Book"/>
          <w:b/>
          <w:sz w:val="20"/>
          <w:szCs w:val="20"/>
        </w:rPr>
      </w:pPr>
      <w:r>
        <w:rPr>
          <w:rFonts w:ascii="OfficinaSansITCPro Book" w:eastAsia="OfficinaSansITCPro Book" w:hAnsi="OfficinaSansITCPro Book" w:cs="OfficinaSansITCPro Book"/>
          <w:b/>
          <w:sz w:val="20"/>
          <w:szCs w:val="20"/>
        </w:rPr>
        <w:t>USA</w:t>
      </w:r>
    </w:p>
    <w:p w:rsidR="002C2C75" w:rsidRDefault="0034761D">
      <w:pPr>
        <w:numPr>
          <w:ilvl w:val="0"/>
          <w:numId w:val="1"/>
        </w:numPr>
        <w:spacing w:after="0" w:line="240" w:lineRule="auto"/>
        <w:jc w:val="both"/>
        <w:rPr>
          <w:rFonts w:ascii="OfficinaSansITCPro Book" w:eastAsia="OfficinaSansITCPro Book" w:hAnsi="OfficinaSansITCPro Book" w:cs="OfficinaSansITCPro Book"/>
          <w:sz w:val="20"/>
          <w:szCs w:val="20"/>
        </w:rPr>
      </w:pPr>
      <w:proofErr w:type="spellStart"/>
      <w:r>
        <w:rPr>
          <w:rFonts w:ascii="OfficinaSansITCPro Book" w:eastAsia="OfficinaSansITCPro Book" w:hAnsi="OfficinaSansITCPro Book" w:cs="OfficinaSansITCPro Book"/>
          <w:sz w:val="20"/>
          <w:szCs w:val="20"/>
        </w:rPr>
        <w:t>RoadBear</w:t>
      </w:r>
      <w:proofErr w:type="spellEnd"/>
    </w:p>
    <w:p w:rsidR="002C2C75" w:rsidRPr="0034761D" w:rsidRDefault="0034761D">
      <w:pPr>
        <w:numPr>
          <w:ilvl w:val="1"/>
          <w:numId w:val="1"/>
        </w:numPr>
        <w:spacing w:after="0" w:line="240" w:lineRule="auto"/>
        <w:jc w:val="both"/>
        <w:rPr>
          <w:rFonts w:ascii="OfficinaSansITCPro Book" w:eastAsia="OfficinaSansITCPro Book" w:hAnsi="OfficinaSansITCPro Book" w:cs="OfficinaSansITCPro Book"/>
          <w:sz w:val="20"/>
          <w:szCs w:val="20"/>
        </w:rPr>
      </w:pPr>
      <w:r w:rsidRPr="0034761D">
        <w:rPr>
          <w:rFonts w:ascii="OfficinaSansITCPro Book" w:eastAsia="OfficinaSansITCPro Book" w:hAnsi="OfficinaSansITCPro Book" w:cs="OfficinaSansITCPro Book"/>
          <w:sz w:val="20"/>
          <w:szCs w:val="20"/>
        </w:rPr>
        <w:t>Reisezeitraum: 01.04.19 - 31.03.20</w:t>
      </w:r>
    </w:p>
    <w:p w:rsidR="002C2C75" w:rsidRPr="0034761D" w:rsidRDefault="0034761D">
      <w:pPr>
        <w:numPr>
          <w:ilvl w:val="1"/>
          <w:numId w:val="1"/>
        </w:numPr>
        <w:spacing w:after="0" w:line="240" w:lineRule="auto"/>
        <w:jc w:val="both"/>
        <w:rPr>
          <w:rFonts w:ascii="OfficinaSansITCPro Book" w:eastAsia="OfficinaSansITCPro Book" w:hAnsi="OfficinaSansITCPro Book" w:cs="OfficinaSansITCPro Book"/>
          <w:sz w:val="20"/>
          <w:szCs w:val="20"/>
        </w:rPr>
      </w:pPr>
      <w:r w:rsidRPr="0034761D">
        <w:rPr>
          <w:rFonts w:ascii="OfficinaSansITCPro Book" w:eastAsia="OfficinaSansITCPro Book" w:hAnsi="OfficinaSansITCPro Book" w:cs="OfficinaSansITCPro Book"/>
          <w:sz w:val="20"/>
          <w:szCs w:val="20"/>
        </w:rPr>
        <w:t>Buchung bis 31.10.18: 10% Rabatt</w:t>
      </w:r>
    </w:p>
    <w:p w:rsidR="002C2C75" w:rsidRDefault="0034761D">
      <w:pPr>
        <w:numPr>
          <w:ilvl w:val="0"/>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El Monte und Mighty</w:t>
      </w:r>
    </w:p>
    <w:p w:rsidR="002C2C75" w:rsidRDefault="0034761D">
      <w:pPr>
        <w:numPr>
          <w:ilvl w:val="1"/>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Reisezeitraum: 01.04.19 - 31.10.19</w:t>
      </w:r>
    </w:p>
    <w:p w:rsidR="002C2C75" w:rsidRDefault="0034761D">
      <w:pPr>
        <w:numPr>
          <w:ilvl w:val="1"/>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 xml:space="preserve">Buchung bis 01.10.18: 17% Rabatt auf das Basis- und Premium-Paket </w:t>
      </w:r>
    </w:p>
    <w:p w:rsidR="002C2C75" w:rsidRDefault="0034761D">
      <w:pPr>
        <w:numPr>
          <w:ilvl w:val="0"/>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Britz</w:t>
      </w:r>
    </w:p>
    <w:p w:rsidR="002C2C75" w:rsidRDefault="0034761D">
      <w:pPr>
        <w:numPr>
          <w:ilvl w:val="1"/>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Reisezeitraum: 01.04.19 - 31.03.20</w:t>
      </w:r>
    </w:p>
    <w:p w:rsidR="002C2C75" w:rsidRDefault="0034761D">
      <w:pPr>
        <w:numPr>
          <w:ilvl w:val="1"/>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Buchung bis 15.10.18: 15% Rabatt</w:t>
      </w:r>
    </w:p>
    <w:p w:rsidR="002C2C75" w:rsidRDefault="0034761D">
      <w:pPr>
        <w:numPr>
          <w:ilvl w:val="0"/>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Best Time RV</w:t>
      </w:r>
    </w:p>
    <w:p w:rsidR="002C2C75" w:rsidRDefault="0034761D">
      <w:pPr>
        <w:numPr>
          <w:ilvl w:val="1"/>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Reisezeitraum: 01.04.19 - 31.03.20</w:t>
      </w:r>
    </w:p>
    <w:p w:rsidR="002C2C75" w:rsidRDefault="0034761D">
      <w:pPr>
        <w:numPr>
          <w:ilvl w:val="1"/>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Buchung bis 31.10.18: 10% Rabatt</w:t>
      </w:r>
    </w:p>
    <w:p w:rsidR="002C2C75" w:rsidRDefault="0034761D">
      <w:pPr>
        <w:numPr>
          <w:ilvl w:val="0"/>
          <w:numId w:val="3"/>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 xml:space="preserve">Cruise </w:t>
      </w:r>
      <w:proofErr w:type="spellStart"/>
      <w:r>
        <w:rPr>
          <w:rFonts w:ascii="OfficinaSansITCPro Book" w:eastAsia="OfficinaSansITCPro Book" w:hAnsi="OfficinaSansITCPro Book" w:cs="OfficinaSansITCPro Book"/>
          <w:sz w:val="20"/>
          <w:szCs w:val="20"/>
        </w:rPr>
        <w:t>America</w:t>
      </w:r>
      <w:proofErr w:type="spellEnd"/>
    </w:p>
    <w:p w:rsidR="002C2C75" w:rsidRDefault="0034761D">
      <w:pPr>
        <w:numPr>
          <w:ilvl w:val="1"/>
          <w:numId w:val="3"/>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lastRenderedPageBreak/>
        <w:t>Reisezeitraum: 01.04.19 - 31.10.19</w:t>
      </w:r>
    </w:p>
    <w:p w:rsidR="002C2C75" w:rsidRDefault="0034761D">
      <w:pPr>
        <w:numPr>
          <w:ilvl w:val="1"/>
          <w:numId w:val="3"/>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Buchung bis 31.12.18: 15% Rabatt</w:t>
      </w:r>
    </w:p>
    <w:p w:rsidR="002C2C75" w:rsidRDefault="0034761D">
      <w:pPr>
        <w:numPr>
          <w:ilvl w:val="0"/>
          <w:numId w:val="3"/>
        </w:numPr>
        <w:spacing w:after="0" w:line="240" w:lineRule="auto"/>
        <w:jc w:val="both"/>
        <w:rPr>
          <w:rFonts w:ascii="OfficinaSansITCPro Book" w:eastAsia="OfficinaSansITCPro Book" w:hAnsi="OfficinaSansITCPro Book" w:cs="OfficinaSansITCPro Book"/>
          <w:sz w:val="20"/>
          <w:szCs w:val="20"/>
        </w:rPr>
      </w:pPr>
      <w:proofErr w:type="spellStart"/>
      <w:r>
        <w:rPr>
          <w:rFonts w:ascii="OfficinaSansITCPro Book" w:eastAsia="OfficinaSansITCPro Book" w:hAnsi="OfficinaSansITCPro Book" w:cs="OfficinaSansITCPro Book"/>
          <w:sz w:val="20"/>
          <w:szCs w:val="20"/>
        </w:rPr>
        <w:t>Jucy</w:t>
      </w:r>
      <w:proofErr w:type="spellEnd"/>
    </w:p>
    <w:p w:rsidR="002C2C75" w:rsidRDefault="0034761D">
      <w:pPr>
        <w:numPr>
          <w:ilvl w:val="1"/>
          <w:numId w:val="3"/>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Reisezeitraum: 01.04.19 - 31.03.20</w:t>
      </w:r>
    </w:p>
    <w:p w:rsidR="002C2C75" w:rsidRDefault="0034761D">
      <w:pPr>
        <w:numPr>
          <w:ilvl w:val="1"/>
          <w:numId w:val="3"/>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 xml:space="preserve">Buchung bis 30.11.18: 15% Rabatt </w:t>
      </w:r>
    </w:p>
    <w:p w:rsidR="002C2C75" w:rsidRDefault="002C2C75">
      <w:pPr>
        <w:spacing w:after="0" w:line="240" w:lineRule="auto"/>
        <w:jc w:val="both"/>
        <w:rPr>
          <w:rFonts w:ascii="OfficinaSansITCPro Book" w:eastAsia="OfficinaSansITCPro Book" w:hAnsi="OfficinaSansITCPro Book" w:cs="OfficinaSansITCPro Book"/>
          <w:sz w:val="20"/>
          <w:szCs w:val="20"/>
        </w:rPr>
      </w:pPr>
    </w:p>
    <w:p w:rsidR="002C2C75" w:rsidRDefault="0034761D">
      <w:pPr>
        <w:spacing w:after="0" w:line="240" w:lineRule="auto"/>
        <w:jc w:val="both"/>
        <w:rPr>
          <w:rFonts w:ascii="OfficinaSansITCPro Book" w:eastAsia="OfficinaSansITCPro Book" w:hAnsi="OfficinaSansITCPro Book" w:cs="OfficinaSansITCPro Book"/>
          <w:b/>
          <w:sz w:val="20"/>
          <w:szCs w:val="20"/>
        </w:rPr>
      </w:pPr>
      <w:r>
        <w:rPr>
          <w:rFonts w:ascii="OfficinaSansITCPro Book" w:eastAsia="OfficinaSansITCPro Book" w:hAnsi="OfficinaSansITCPro Book" w:cs="OfficinaSansITCPro Book"/>
          <w:b/>
          <w:sz w:val="20"/>
          <w:szCs w:val="20"/>
        </w:rPr>
        <w:t xml:space="preserve">Kanada </w:t>
      </w:r>
    </w:p>
    <w:p w:rsidR="002C2C75" w:rsidRDefault="0034761D">
      <w:pPr>
        <w:numPr>
          <w:ilvl w:val="0"/>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Best Time RV</w:t>
      </w:r>
    </w:p>
    <w:p w:rsidR="002C2C75" w:rsidRDefault="0034761D">
      <w:pPr>
        <w:numPr>
          <w:ilvl w:val="1"/>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Reisezeitraum: 01.04.19 - 31.03.20</w:t>
      </w:r>
    </w:p>
    <w:p w:rsidR="002C2C75" w:rsidRDefault="0034761D">
      <w:pPr>
        <w:numPr>
          <w:ilvl w:val="1"/>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Buchung bis 31.10.18: 10% Rabatt</w:t>
      </w:r>
    </w:p>
    <w:p w:rsidR="002C2C75" w:rsidRDefault="0034761D">
      <w:pPr>
        <w:numPr>
          <w:ilvl w:val="0"/>
          <w:numId w:val="1"/>
        </w:numPr>
        <w:spacing w:after="0" w:line="240" w:lineRule="auto"/>
        <w:jc w:val="both"/>
        <w:rPr>
          <w:rFonts w:ascii="OfficinaSansITCPro Book" w:eastAsia="OfficinaSansITCPro Book" w:hAnsi="OfficinaSansITCPro Book" w:cs="OfficinaSansITCPro Book"/>
          <w:sz w:val="20"/>
          <w:szCs w:val="20"/>
        </w:rPr>
      </w:pPr>
      <w:proofErr w:type="spellStart"/>
      <w:r>
        <w:rPr>
          <w:rFonts w:ascii="OfficinaSansITCPro Book" w:eastAsia="OfficinaSansITCPro Book" w:hAnsi="OfficinaSansITCPro Book" w:cs="OfficinaSansITCPro Book"/>
          <w:sz w:val="20"/>
          <w:szCs w:val="20"/>
        </w:rPr>
        <w:t>CanaDream</w:t>
      </w:r>
      <w:proofErr w:type="spellEnd"/>
    </w:p>
    <w:p w:rsidR="002C2C75" w:rsidRDefault="0034761D">
      <w:pPr>
        <w:numPr>
          <w:ilvl w:val="1"/>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Reisezeitraum 01.04.19 - 31.10.19</w:t>
      </w:r>
    </w:p>
    <w:p w:rsidR="002C2C75" w:rsidRDefault="0034761D">
      <w:pPr>
        <w:numPr>
          <w:ilvl w:val="1"/>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Buchung bis 31.10.18: 50% auf die Einweggebühr; "Kostenlose" persönliche Ausstattung, zusätzlicher Fahrer + Reisen in die USA</w:t>
      </w:r>
    </w:p>
    <w:p w:rsidR="002C2C75" w:rsidRDefault="0034761D">
      <w:pPr>
        <w:numPr>
          <w:ilvl w:val="0"/>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Cruise Canada</w:t>
      </w:r>
    </w:p>
    <w:p w:rsidR="002C2C75" w:rsidRDefault="0034761D">
      <w:pPr>
        <w:numPr>
          <w:ilvl w:val="1"/>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Reisezeitraum: 01.04.19 - 31.10.19</w:t>
      </w:r>
    </w:p>
    <w:p w:rsidR="002C2C75" w:rsidRDefault="0034761D">
      <w:pPr>
        <w:numPr>
          <w:ilvl w:val="1"/>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Buchung bis 31.12.18: 15% Rabatt</w:t>
      </w:r>
    </w:p>
    <w:p w:rsidR="002C2C75" w:rsidRDefault="0034761D">
      <w:pPr>
        <w:numPr>
          <w:ilvl w:val="0"/>
          <w:numId w:val="1"/>
        </w:numPr>
        <w:spacing w:after="0" w:line="240" w:lineRule="auto"/>
        <w:jc w:val="both"/>
        <w:rPr>
          <w:rFonts w:ascii="OfficinaSansITCPro Book" w:eastAsia="OfficinaSansITCPro Book" w:hAnsi="OfficinaSansITCPro Book" w:cs="OfficinaSansITCPro Book"/>
          <w:sz w:val="20"/>
          <w:szCs w:val="20"/>
        </w:rPr>
      </w:pPr>
      <w:proofErr w:type="spellStart"/>
      <w:r>
        <w:rPr>
          <w:rFonts w:ascii="OfficinaSansITCPro Book" w:eastAsia="OfficinaSansITCPro Book" w:hAnsi="OfficinaSansITCPro Book" w:cs="OfficinaSansITCPro Book"/>
          <w:sz w:val="20"/>
          <w:szCs w:val="20"/>
        </w:rPr>
        <w:t>Jucy</w:t>
      </w:r>
      <w:proofErr w:type="spellEnd"/>
    </w:p>
    <w:p w:rsidR="002C2C75" w:rsidRDefault="0034761D">
      <w:pPr>
        <w:numPr>
          <w:ilvl w:val="1"/>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Reisezeitraum: 01.04.19 - 31.03.20</w:t>
      </w:r>
    </w:p>
    <w:p w:rsidR="002C2C75" w:rsidRDefault="0034761D">
      <w:pPr>
        <w:numPr>
          <w:ilvl w:val="1"/>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 xml:space="preserve">Buchung bis 30.11.18: 15% Rabatt </w:t>
      </w:r>
    </w:p>
    <w:p w:rsidR="002C2C75" w:rsidRDefault="002C2C75">
      <w:pPr>
        <w:spacing w:after="0" w:line="240" w:lineRule="auto"/>
        <w:jc w:val="both"/>
        <w:rPr>
          <w:rFonts w:ascii="OfficinaSansITCPro Book" w:eastAsia="OfficinaSansITCPro Book" w:hAnsi="OfficinaSansITCPro Book" w:cs="OfficinaSansITCPro Book"/>
          <w:sz w:val="20"/>
          <w:szCs w:val="20"/>
        </w:rPr>
      </w:pPr>
    </w:p>
    <w:p w:rsidR="002C2C75" w:rsidRDefault="0034761D">
      <w:pPr>
        <w:spacing w:after="0" w:line="240" w:lineRule="auto"/>
        <w:jc w:val="both"/>
        <w:rPr>
          <w:rFonts w:ascii="OfficinaSansITCPro Book" w:eastAsia="OfficinaSansITCPro Book" w:hAnsi="OfficinaSansITCPro Book" w:cs="OfficinaSansITCPro Book"/>
          <w:b/>
          <w:sz w:val="20"/>
          <w:szCs w:val="20"/>
        </w:rPr>
      </w:pPr>
      <w:r>
        <w:rPr>
          <w:rFonts w:ascii="OfficinaSansITCPro Book" w:eastAsia="OfficinaSansITCPro Book" w:hAnsi="OfficinaSansITCPro Book" w:cs="OfficinaSansITCPro Book"/>
          <w:b/>
          <w:sz w:val="20"/>
          <w:szCs w:val="20"/>
        </w:rPr>
        <w:t>Australien</w:t>
      </w:r>
    </w:p>
    <w:p w:rsidR="002C2C75" w:rsidRDefault="0034761D">
      <w:pPr>
        <w:numPr>
          <w:ilvl w:val="0"/>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 xml:space="preserve">Apollo, </w:t>
      </w:r>
      <w:proofErr w:type="spellStart"/>
      <w:r>
        <w:rPr>
          <w:rFonts w:ascii="OfficinaSansITCPro Book" w:eastAsia="OfficinaSansITCPro Book" w:hAnsi="OfficinaSansITCPro Book" w:cs="OfficinaSansITCPro Book"/>
          <w:sz w:val="20"/>
          <w:szCs w:val="20"/>
        </w:rPr>
        <w:t>Cheapa</w:t>
      </w:r>
      <w:proofErr w:type="spellEnd"/>
      <w:r>
        <w:rPr>
          <w:rFonts w:ascii="OfficinaSansITCPro Book" w:eastAsia="OfficinaSansITCPro Book" w:hAnsi="OfficinaSansITCPro Book" w:cs="OfficinaSansITCPro Book"/>
          <w:sz w:val="20"/>
          <w:szCs w:val="20"/>
        </w:rPr>
        <w:t xml:space="preserve"> und Star RV</w:t>
      </w:r>
    </w:p>
    <w:p w:rsidR="002C2C75" w:rsidRDefault="0034761D">
      <w:pPr>
        <w:numPr>
          <w:ilvl w:val="1"/>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Buchung bis 180 Tage vor der Übernahme: 5% Rabatt</w:t>
      </w:r>
    </w:p>
    <w:p w:rsidR="002C2C75" w:rsidRDefault="0034761D">
      <w:pPr>
        <w:numPr>
          <w:ilvl w:val="0"/>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Britz</w:t>
      </w:r>
    </w:p>
    <w:p w:rsidR="002C2C75" w:rsidRDefault="0034761D">
      <w:pPr>
        <w:numPr>
          <w:ilvl w:val="1"/>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Buchung bis 180 Tage vor der Übernahme: 5% Rabatt</w:t>
      </w:r>
    </w:p>
    <w:p w:rsidR="002C2C75" w:rsidRDefault="0034761D">
      <w:pPr>
        <w:numPr>
          <w:ilvl w:val="0"/>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Maui</w:t>
      </w:r>
    </w:p>
    <w:p w:rsidR="002C2C75" w:rsidRDefault="0034761D">
      <w:pPr>
        <w:numPr>
          <w:ilvl w:val="1"/>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Buchung bis 180 Tage vor der Übernahme: 8% Rabatt</w:t>
      </w:r>
    </w:p>
    <w:p w:rsidR="002C2C75" w:rsidRDefault="002C2C75">
      <w:pPr>
        <w:spacing w:after="0" w:line="240" w:lineRule="auto"/>
        <w:jc w:val="both"/>
        <w:rPr>
          <w:rFonts w:ascii="OfficinaSansITCPro Book" w:eastAsia="OfficinaSansITCPro Book" w:hAnsi="OfficinaSansITCPro Book" w:cs="OfficinaSansITCPro Book"/>
          <w:sz w:val="20"/>
          <w:szCs w:val="20"/>
          <w:u w:val="single"/>
        </w:rPr>
      </w:pPr>
    </w:p>
    <w:p w:rsidR="002C2C75" w:rsidRDefault="0034761D">
      <w:pPr>
        <w:spacing w:after="0" w:line="240" w:lineRule="auto"/>
        <w:jc w:val="both"/>
        <w:rPr>
          <w:rFonts w:ascii="OfficinaSansITCPro Book" w:eastAsia="OfficinaSansITCPro Book" w:hAnsi="OfficinaSansITCPro Book" w:cs="OfficinaSansITCPro Book"/>
          <w:b/>
          <w:sz w:val="20"/>
          <w:szCs w:val="20"/>
        </w:rPr>
      </w:pPr>
      <w:r>
        <w:rPr>
          <w:rFonts w:ascii="OfficinaSansITCPro Book" w:eastAsia="OfficinaSansITCPro Book" w:hAnsi="OfficinaSansITCPro Book" w:cs="OfficinaSansITCPro Book"/>
          <w:b/>
          <w:sz w:val="20"/>
          <w:szCs w:val="20"/>
        </w:rPr>
        <w:t>Neuseeland</w:t>
      </w:r>
    </w:p>
    <w:p w:rsidR="002C2C75" w:rsidRDefault="0034761D">
      <w:pPr>
        <w:numPr>
          <w:ilvl w:val="0"/>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 xml:space="preserve">Apollo, </w:t>
      </w:r>
      <w:proofErr w:type="spellStart"/>
      <w:r>
        <w:rPr>
          <w:rFonts w:ascii="OfficinaSansITCPro Book" w:eastAsia="OfficinaSansITCPro Book" w:hAnsi="OfficinaSansITCPro Book" w:cs="OfficinaSansITCPro Book"/>
          <w:sz w:val="20"/>
          <w:szCs w:val="20"/>
        </w:rPr>
        <w:t>Cheapa</w:t>
      </w:r>
      <w:proofErr w:type="spellEnd"/>
      <w:r>
        <w:rPr>
          <w:rFonts w:ascii="OfficinaSansITCPro Book" w:eastAsia="OfficinaSansITCPro Book" w:hAnsi="OfficinaSansITCPro Book" w:cs="OfficinaSansITCPro Book"/>
          <w:sz w:val="20"/>
          <w:szCs w:val="20"/>
        </w:rPr>
        <w:t xml:space="preserve"> und Star RV</w:t>
      </w:r>
    </w:p>
    <w:p w:rsidR="002C2C75" w:rsidRDefault="0034761D">
      <w:pPr>
        <w:numPr>
          <w:ilvl w:val="1"/>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Buchung bis 180 Tage vor der Übernahme: 5% Rabatt</w:t>
      </w:r>
    </w:p>
    <w:p w:rsidR="002C2C75" w:rsidRDefault="0034761D">
      <w:pPr>
        <w:numPr>
          <w:ilvl w:val="0"/>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Britz</w:t>
      </w:r>
    </w:p>
    <w:p w:rsidR="002C2C75" w:rsidRDefault="0034761D">
      <w:pPr>
        <w:numPr>
          <w:ilvl w:val="1"/>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Buchung bis 180 Tage vor der Übernahme: 5% Rabatt</w:t>
      </w:r>
    </w:p>
    <w:p w:rsidR="002C2C75" w:rsidRDefault="0034761D">
      <w:pPr>
        <w:numPr>
          <w:ilvl w:val="0"/>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Maui</w:t>
      </w:r>
    </w:p>
    <w:p w:rsidR="002C2C75" w:rsidRDefault="0034761D">
      <w:pPr>
        <w:numPr>
          <w:ilvl w:val="1"/>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Buchung bis 180 Tage vor der Übernahme: 8% Rabatt</w:t>
      </w:r>
    </w:p>
    <w:p w:rsidR="002C2C75" w:rsidRDefault="0034761D">
      <w:pPr>
        <w:numPr>
          <w:ilvl w:val="0"/>
          <w:numId w:val="1"/>
        </w:numPr>
        <w:spacing w:after="0" w:line="240" w:lineRule="auto"/>
        <w:jc w:val="both"/>
        <w:rPr>
          <w:rFonts w:ascii="OfficinaSansITCPro Book" w:eastAsia="OfficinaSansITCPro Book" w:hAnsi="OfficinaSansITCPro Book" w:cs="OfficinaSansITCPro Book"/>
          <w:sz w:val="20"/>
          <w:szCs w:val="20"/>
        </w:rPr>
      </w:pPr>
      <w:proofErr w:type="spellStart"/>
      <w:r>
        <w:rPr>
          <w:rFonts w:ascii="OfficinaSansITCPro Book" w:eastAsia="OfficinaSansITCPro Book" w:hAnsi="OfficinaSansITCPro Book" w:cs="OfficinaSansITCPro Book"/>
          <w:sz w:val="20"/>
          <w:szCs w:val="20"/>
        </w:rPr>
        <w:t>McRent</w:t>
      </w:r>
      <w:proofErr w:type="spellEnd"/>
    </w:p>
    <w:p w:rsidR="002C2C75" w:rsidRDefault="0034761D">
      <w:pPr>
        <w:numPr>
          <w:ilvl w:val="1"/>
          <w:numId w:val="1"/>
        </w:numPr>
        <w:spacing w:after="0" w:line="240" w:lineRule="auto"/>
        <w:jc w:val="both"/>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20"/>
          <w:szCs w:val="20"/>
        </w:rPr>
        <w:t>Buchung bis 180 Tage vor der Übernahme: 7,5 % Rabatt</w:t>
      </w:r>
    </w:p>
    <w:p w:rsidR="002C2C75" w:rsidRPr="0034761D" w:rsidRDefault="002C2C75">
      <w:pPr>
        <w:spacing w:after="0" w:line="240" w:lineRule="auto"/>
        <w:ind w:left="1440"/>
        <w:jc w:val="both"/>
        <w:rPr>
          <w:rFonts w:ascii="OfficinaSansITCPro Book" w:eastAsia="OfficinaSansITCPro Book" w:hAnsi="OfficinaSansITCPro Book" w:cs="OfficinaSansITCPro Book"/>
          <w:sz w:val="20"/>
        </w:rPr>
      </w:pPr>
    </w:p>
    <w:p w:rsidR="002C2C75" w:rsidRDefault="0034761D">
      <w:pPr>
        <w:jc w:val="both"/>
        <w:rPr>
          <w:rFonts w:ascii="OfficinaSansITCPro Book" w:eastAsia="OfficinaSansITCPro Book" w:hAnsi="OfficinaSansITCPro Book" w:cs="OfficinaSansITCPro Book"/>
          <w:b/>
          <w:sz w:val="20"/>
          <w:szCs w:val="20"/>
        </w:rPr>
      </w:pPr>
      <w:proofErr w:type="spellStart"/>
      <w:r>
        <w:rPr>
          <w:rFonts w:ascii="OfficinaSansITCPro Book" w:eastAsia="OfficinaSansITCPro Book" w:hAnsi="OfficinaSansITCPro Book" w:cs="OfficinaSansITCPro Book"/>
          <w:b/>
          <w:sz w:val="16"/>
          <w:szCs w:val="16"/>
        </w:rPr>
        <w:t>CamperDays.de</w:t>
      </w:r>
      <w:proofErr w:type="spellEnd"/>
      <w:r>
        <w:rPr>
          <w:rFonts w:ascii="OfficinaSansITCPro Book" w:eastAsia="OfficinaSansITCPro Book" w:hAnsi="OfficinaSansITCPro Book" w:cs="OfficinaSansITCPro Book"/>
          <w:sz w:val="16"/>
          <w:szCs w:val="16"/>
        </w:rPr>
        <w:t xml:space="preserve"> ist ein Online-Reisebüro für Wohnmobile und Campervans mit persönlicher Beratung. Zum Angebots-Portfolio zählen bis zu 20.000 direkt buchbare Miet-Fahrzeuge in 24 Ländern auf vier Kontinenten. Das Portal hat sich auf günstige, tagesaktuelle Preise sowie eine transparente Vergleichbarkeit von Details bei Ausstattung und Mietbedingungen spezialisiert. Wie bei einem Reiseveranstalter finden Kunden Versicherungen und sämtliche Gebühren direkt in der Angebotsübersicht und im Reisepaket. Zum kostenlosen Service gehört außerdem eine ausführliche telefonische Beratung von Reiseexperten. </w:t>
      </w:r>
      <w:proofErr w:type="spellStart"/>
      <w:r>
        <w:rPr>
          <w:rFonts w:ascii="OfficinaSansITCPro Book" w:eastAsia="OfficinaSansITCPro Book" w:hAnsi="OfficinaSansITCPro Book" w:cs="OfficinaSansITCPro Book"/>
          <w:sz w:val="16"/>
          <w:szCs w:val="16"/>
        </w:rPr>
        <w:t>ServiceValue</w:t>
      </w:r>
      <w:proofErr w:type="spellEnd"/>
      <w:r>
        <w:rPr>
          <w:rFonts w:ascii="OfficinaSansITCPro Book" w:eastAsia="OfficinaSansITCPro Book" w:hAnsi="OfficinaSansITCPro Book" w:cs="OfficinaSansITCPro Book"/>
          <w:sz w:val="16"/>
          <w:szCs w:val="16"/>
        </w:rPr>
        <w:t xml:space="preserve"> und DIE WELT kürten CamperDays 2017 bereits zum zweiten Mal zum Branchengewinner "Vergleichsportale für Wohnmobile". Der Spezialist mit Hauptsitz vor dem Kölner Dom gehört wie Deutschlands Marktführer billiger-</w:t>
      </w:r>
      <w:proofErr w:type="spellStart"/>
      <w:r>
        <w:rPr>
          <w:rFonts w:ascii="OfficinaSansITCPro Book" w:eastAsia="OfficinaSansITCPro Book" w:hAnsi="OfficinaSansITCPro Book" w:cs="OfficinaSansITCPro Book"/>
          <w:sz w:val="16"/>
          <w:szCs w:val="16"/>
        </w:rPr>
        <w:t>mietwagen.de</w:t>
      </w:r>
      <w:proofErr w:type="spellEnd"/>
      <w:r>
        <w:rPr>
          <w:rFonts w:ascii="OfficinaSansITCPro Book" w:eastAsia="OfficinaSansITCPro Book" w:hAnsi="OfficinaSansITCPro Book" w:cs="OfficinaSansITCPro Book"/>
          <w:sz w:val="16"/>
          <w:szCs w:val="16"/>
        </w:rPr>
        <w:t xml:space="preserve"> zur ProSiebenSat.1 Media SE.</w:t>
      </w:r>
      <w:r w:rsidR="00B42F09">
        <w:pict>
          <v:rect id="_x0000_i1025" style="width:0;height:1.5pt" o:hralign="center" o:hrstd="t" o:hr="t" fillcolor="#a0a0a0" stroked="f"/>
        </w:pict>
      </w:r>
    </w:p>
    <w:p w:rsidR="002C2C75" w:rsidRDefault="0034761D">
      <w:pPr>
        <w:rPr>
          <w:rFonts w:ascii="OfficinaSansITCPro Book" w:eastAsia="OfficinaSansITCPro Book" w:hAnsi="OfficinaSansITCPro Book" w:cs="OfficinaSansITCPro Book"/>
          <w:b/>
          <w:sz w:val="16"/>
          <w:szCs w:val="16"/>
        </w:rPr>
      </w:pPr>
      <w:r>
        <w:rPr>
          <w:rFonts w:ascii="OfficinaSansITCPro Book" w:eastAsia="OfficinaSansITCPro Book" w:hAnsi="OfficinaSansITCPro Book" w:cs="OfficinaSansITCPro Book"/>
          <w:b/>
          <w:sz w:val="16"/>
          <w:szCs w:val="16"/>
        </w:rPr>
        <w:t>Kontakt für Rückfragen der Medien:</w:t>
      </w:r>
    </w:p>
    <w:p w:rsidR="002C2C75" w:rsidRDefault="0034761D">
      <w:pPr>
        <w:rPr>
          <w:rFonts w:ascii="OfficinaSansITCPro Book" w:eastAsia="OfficinaSansITCPro Book" w:hAnsi="OfficinaSansITCPro Book" w:cs="OfficinaSansITCPro Book"/>
          <w:sz w:val="16"/>
          <w:szCs w:val="16"/>
        </w:rPr>
      </w:pPr>
      <w:r>
        <w:rPr>
          <w:rFonts w:ascii="OfficinaSansITCPro Book" w:eastAsia="OfficinaSansITCPro Book" w:hAnsi="OfficinaSansITCPro Book" w:cs="OfficinaSansITCPro Book"/>
          <w:sz w:val="16"/>
          <w:szCs w:val="16"/>
        </w:rPr>
        <w:t>CamperDays, Frieder Bechtel</w:t>
      </w:r>
      <w:r>
        <w:rPr>
          <w:rFonts w:ascii="OfficinaSansITCPro Book" w:eastAsia="OfficinaSansITCPro Book" w:hAnsi="OfficinaSansITCPro Book" w:cs="OfficinaSansITCPro Book"/>
          <w:sz w:val="16"/>
          <w:szCs w:val="16"/>
        </w:rPr>
        <w:br/>
        <w:t xml:space="preserve">Tel. +49-(0)221-167900-08, </w:t>
      </w:r>
      <w:hyperlink r:id="rId7">
        <w:proofErr w:type="spellStart"/>
        <w:r>
          <w:rPr>
            <w:rFonts w:ascii="OfficinaSansITCPro Book" w:eastAsia="OfficinaSansITCPro Book" w:hAnsi="OfficinaSansITCPro Book" w:cs="OfficinaSansITCPro Book"/>
            <w:color w:val="0000FF"/>
            <w:sz w:val="16"/>
            <w:szCs w:val="16"/>
            <w:u w:val="single"/>
          </w:rPr>
          <w:t>bechtel@camperdays.de</w:t>
        </w:r>
        <w:proofErr w:type="spellEnd"/>
      </w:hyperlink>
    </w:p>
    <w:p w:rsidR="002C2C75" w:rsidRDefault="0034761D">
      <w:pPr>
        <w:rPr>
          <w:rFonts w:ascii="OfficinaSansITCPro Book" w:eastAsia="OfficinaSansITCPro Book" w:hAnsi="OfficinaSansITCPro Book" w:cs="OfficinaSansITCPro Book"/>
          <w:sz w:val="16"/>
          <w:szCs w:val="16"/>
        </w:rPr>
      </w:pPr>
      <w:r>
        <w:rPr>
          <w:rFonts w:ascii="OfficinaSansITCPro Book" w:eastAsia="OfficinaSansITCPro Book" w:hAnsi="OfficinaSansITCPro Book" w:cs="OfficinaSansITCPro Book"/>
          <w:sz w:val="16"/>
          <w:szCs w:val="16"/>
        </w:rPr>
        <w:t>noble kommunikation, Marina Noble, Tanja Frisch</w:t>
      </w:r>
      <w:r>
        <w:rPr>
          <w:rFonts w:ascii="OfficinaSansITCPro Book" w:eastAsia="OfficinaSansITCPro Book" w:hAnsi="OfficinaSansITCPro Book" w:cs="OfficinaSansITCPro Book"/>
          <w:sz w:val="16"/>
          <w:szCs w:val="16"/>
        </w:rPr>
        <w:br/>
        <w:t xml:space="preserve">Tel: +49-(0)6102-3666-0, </w:t>
      </w:r>
      <w:hyperlink r:id="rId8">
        <w:proofErr w:type="spellStart"/>
        <w:r>
          <w:rPr>
            <w:rFonts w:ascii="OfficinaSansITCPro Book" w:eastAsia="OfficinaSansITCPro Book" w:hAnsi="OfficinaSansITCPro Book" w:cs="OfficinaSansITCPro Book"/>
            <w:color w:val="0000FF"/>
            <w:sz w:val="16"/>
            <w:szCs w:val="16"/>
            <w:u w:val="single"/>
          </w:rPr>
          <w:t>mnoble@noblekom.de</w:t>
        </w:r>
        <w:proofErr w:type="spellEnd"/>
      </w:hyperlink>
      <w:r>
        <w:rPr>
          <w:rFonts w:ascii="OfficinaSansITCPro Book" w:eastAsia="OfficinaSansITCPro Book" w:hAnsi="OfficinaSansITCPro Book" w:cs="OfficinaSansITCPro Book"/>
          <w:sz w:val="16"/>
          <w:szCs w:val="16"/>
        </w:rPr>
        <w:t xml:space="preserve"> </w:t>
      </w:r>
      <w:hyperlink r:id="rId9">
        <w:proofErr w:type="spellStart"/>
        <w:r>
          <w:rPr>
            <w:rFonts w:ascii="OfficinaSansITCPro Book" w:eastAsia="OfficinaSansITCPro Book" w:hAnsi="OfficinaSansITCPro Book" w:cs="OfficinaSansITCPro Book"/>
            <w:color w:val="0000FF"/>
            <w:sz w:val="16"/>
            <w:szCs w:val="16"/>
            <w:u w:val="single"/>
          </w:rPr>
          <w:t>tfrisch@noblekom.de</w:t>
        </w:r>
        <w:proofErr w:type="spellEnd"/>
      </w:hyperlink>
      <w:r>
        <w:rPr>
          <w:rFonts w:ascii="OfficinaSansITCPro Book" w:eastAsia="OfficinaSansITCPro Book" w:hAnsi="OfficinaSansITCPro Book" w:cs="OfficinaSansITCPro Book"/>
          <w:sz w:val="16"/>
          <w:szCs w:val="16"/>
          <w:u w:val="single"/>
        </w:rPr>
        <w:t xml:space="preserve"> </w:t>
      </w:r>
    </w:p>
    <w:p w:rsidR="002C2C75" w:rsidRDefault="0034761D">
      <w:pPr>
        <w:rPr>
          <w:rFonts w:ascii="OfficinaSansITCPro Book" w:eastAsia="OfficinaSansITCPro Book" w:hAnsi="OfficinaSansITCPro Book" w:cs="OfficinaSansITCPro Book"/>
          <w:sz w:val="20"/>
          <w:szCs w:val="20"/>
        </w:rPr>
      </w:pPr>
      <w:r>
        <w:rPr>
          <w:rFonts w:ascii="OfficinaSansITCPro Book" w:eastAsia="OfficinaSansITCPro Book" w:hAnsi="OfficinaSansITCPro Book" w:cs="OfficinaSansITCPro Book"/>
          <w:sz w:val="16"/>
          <w:szCs w:val="16"/>
        </w:rPr>
        <w:t xml:space="preserve">Download Presseinfo, Fotos und mehr im Presseraum auf </w:t>
      </w:r>
      <w:hyperlink r:id="rId10">
        <w:r>
          <w:rPr>
            <w:rFonts w:ascii="OfficinaSansITCPro Book" w:eastAsia="OfficinaSansITCPro Book" w:hAnsi="OfficinaSansITCPro Book" w:cs="OfficinaSansITCPro Book"/>
            <w:color w:val="0000FF"/>
            <w:sz w:val="16"/>
            <w:szCs w:val="16"/>
            <w:u w:val="single"/>
          </w:rPr>
          <w:t>www.noblekom.de</w:t>
        </w:r>
      </w:hyperlink>
      <w:r>
        <w:rPr>
          <w:rFonts w:ascii="OfficinaSansITCPro Book" w:eastAsia="OfficinaSansITCPro Book" w:hAnsi="OfficinaSansITCPro Book" w:cs="OfficinaSansITCPro Book"/>
          <w:sz w:val="16"/>
          <w:szCs w:val="16"/>
        </w:rPr>
        <w:t xml:space="preserve"> </w:t>
      </w:r>
    </w:p>
    <w:sectPr w:rsidR="002C2C75">
      <w:headerReference w:type="default" r:id="rId11"/>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222" w:rsidRDefault="0034761D">
      <w:pPr>
        <w:spacing w:after="0" w:line="240" w:lineRule="auto"/>
      </w:pPr>
      <w:r>
        <w:separator/>
      </w:r>
    </w:p>
  </w:endnote>
  <w:endnote w:type="continuationSeparator" w:id="0">
    <w:p w:rsidR="00363222" w:rsidRDefault="0034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fficinaSansITCPro Boo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222" w:rsidRDefault="0034761D">
      <w:pPr>
        <w:spacing w:after="0" w:line="240" w:lineRule="auto"/>
      </w:pPr>
      <w:r>
        <w:separator/>
      </w:r>
    </w:p>
  </w:footnote>
  <w:footnote w:type="continuationSeparator" w:id="0">
    <w:p w:rsidR="00363222" w:rsidRDefault="00347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C75" w:rsidRDefault="0034761D">
    <w:pPr>
      <w:pBdr>
        <w:top w:val="nil"/>
        <w:left w:val="nil"/>
        <w:bottom w:val="nil"/>
        <w:right w:val="nil"/>
        <w:between w:val="nil"/>
      </w:pBdr>
      <w:tabs>
        <w:tab w:val="center" w:pos="4536"/>
        <w:tab w:val="right" w:pos="9072"/>
      </w:tabs>
      <w:spacing w:after="0" w:line="240" w:lineRule="auto"/>
      <w:jc w:val="right"/>
      <w:rPr>
        <w:color w:val="000000"/>
      </w:rPr>
    </w:pPr>
    <w:r>
      <w:rPr>
        <w:rFonts w:ascii="OfficinaSansITCPro Book" w:eastAsia="OfficinaSansITCPro Book" w:hAnsi="OfficinaSansITCPro Book" w:cs="OfficinaSansITCPro Book"/>
        <w:b/>
        <w:color w:val="000000"/>
        <w:sz w:val="32"/>
        <w:szCs w:val="32"/>
      </w:rPr>
      <w:t>Presse-Information</w:t>
    </w:r>
    <w:r>
      <w:rPr>
        <w:color w:val="000000"/>
      </w:rPr>
      <w:tab/>
      <w:t xml:space="preserve">                  </w:t>
    </w:r>
    <w:r>
      <w:rPr>
        <w:noProof/>
        <w:color w:val="000000"/>
      </w:rPr>
      <w:drawing>
        <wp:inline distT="0" distB="0" distL="0" distR="0">
          <wp:extent cx="3321050" cy="723900"/>
          <wp:effectExtent l="0" t="0" r="0" b="0"/>
          <wp:docPr id="1" name="image2.png" descr="CamperDays"/>
          <wp:cNvGraphicFramePr/>
          <a:graphic xmlns:a="http://schemas.openxmlformats.org/drawingml/2006/main">
            <a:graphicData uri="http://schemas.openxmlformats.org/drawingml/2006/picture">
              <pic:pic xmlns:pic="http://schemas.openxmlformats.org/drawingml/2006/picture">
                <pic:nvPicPr>
                  <pic:cNvPr id="0" name="image2.png" descr="CamperDays"/>
                  <pic:cNvPicPr preferRelativeResize="0"/>
                </pic:nvPicPr>
                <pic:blipFill>
                  <a:blip r:embed="rId1"/>
                  <a:srcRect/>
                  <a:stretch>
                    <a:fillRect/>
                  </a:stretch>
                </pic:blipFill>
                <pic:spPr>
                  <a:xfrm>
                    <a:off x="0" y="0"/>
                    <a:ext cx="3321050" cy="723900"/>
                  </a:xfrm>
                  <a:prstGeom prst="rect">
                    <a:avLst/>
                  </a:prstGeom>
                  <a:ln/>
                </pic:spPr>
              </pic:pic>
            </a:graphicData>
          </a:graphic>
        </wp:inline>
      </w:drawing>
    </w:r>
  </w:p>
  <w:p w:rsidR="002C2C75" w:rsidRDefault="002C2C75">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03B3"/>
    <w:multiLevelType w:val="multilevel"/>
    <w:tmpl w:val="26E6B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0849EB"/>
    <w:multiLevelType w:val="multilevel"/>
    <w:tmpl w:val="DE982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9034F4"/>
    <w:multiLevelType w:val="multilevel"/>
    <w:tmpl w:val="7C846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C2C75"/>
    <w:rsid w:val="002C2C75"/>
    <w:rsid w:val="0034761D"/>
    <w:rsid w:val="00363222"/>
    <w:rsid w:val="00B42F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0198AE"/>
  <w15:docId w15:val="{03F2693F-6AEF-49BE-96E4-F0BEE8F3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noble@noblekom.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chtel@camperdays.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oblekom.de" TargetMode="External"/><Relationship Id="rId4" Type="http://schemas.openxmlformats.org/officeDocument/2006/relationships/webSettings" Target="webSettings.xml"/><Relationship Id="rId9" Type="http://schemas.openxmlformats.org/officeDocument/2006/relationships/hyperlink" Target="mailto:tfrisch@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3781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noblekom - Tanja Frisch</dc:creator>
  <cp:lastModifiedBy>Tanja Frisch</cp:lastModifiedBy>
  <cp:revision>3</cp:revision>
  <dcterms:created xsi:type="dcterms:W3CDTF">2018-09-04T12:09:00Z</dcterms:created>
  <dcterms:modified xsi:type="dcterms:W3CDTF">2018-09-10T08:37:00Z</dcterms:modified>
</cp:coreProperties>
</file>