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2A893169" w:rsidR="00B61A8E" w:rsidRDefault="00926297" w:rsidP="00B61A8E">
      <w:pPr>
        <w:pStyle w:val="Titel"/>
        <w:rPr>
          <w:rFonts w:cs="Tahoma"/>
          <w:lang w:val="de-DE"/>
        </w:rPr>
      </w:pPr>
      <w:r w:rsidRPr="001D1343">
        <w:rPr>
          <w:rFonts w:cs="Tahoma"/>
          <w:lang w:val="de-DE"/>
        </w:rPr>
        <w:t>MEDIEN</w:t>
      </w:r>
      <w:r w:rsidR="00B61A8E" w:rsidRPr="001D1343">
        <w:rPr>
          <w:rFonts w:cs="Tahoma"/>
          <w:lang w:val="de-DE"/>
        </w:rPr>
        <w:t>INFORMATION</w:t>
      </w:r>
    </w:p>
    <w:p w14:paraId="6C394276" w14:textId="77777777" w:rsidR="007C7C00" w:rsidRPr="006141D4" w:rsidRDefault="007C7C00" w:rsidP="00B61A8E">
      <w:pPr>
        <w:pStyle w:val="Titel"/>
        <w:rPr>
          <w:rFonts w:cs="Tahoma"/>
          <w:sz w:val="16"/>
          <w:szCs w:val="16"/>
          <w:lang w:val="de-DE"/>
        </w:rPr>
      </w:pPr>
    </w:p>
    <w:p w14:paraId="33A7BA1F" w14:textId="77777777" w:rsidR="00AF094D" w:rsidRDefault="00D62761" w:rsidP="00D6276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FLORIDA: </w:t>
      </w:r>
      <w:r w:rsidR="00A742E0">
        <w:rPr>
          <w:rFonts w:cs="Tahoma"/>
          <w:sz w:val="28"/>
          <w:szCs w:val="28"/>
          <w:lang w:val="de-DE"/>
        </w:rPr>
        <w:t xml:space="preserve">DISCOVERY COVE </w:t>
      </w:r>
      <w:r>
        <w:rPr>
          <w:rFonts w:cs="Tahoma"/>
          <w:sz w:val="28"/>
          <w:szCs w:val="28"/>
          <w:lang w:val="de-DE"/>
        </w:rPr>
        <w:t xml:space="preserve">WIRD JETZT AUCH </w:t>
      </w:r>
    </w:p>
    <w:p w14:paraId="61250BCD" w14:textId="27C109F5" w:rsidR="0034746B" w:rsidRDefault="00D62761" w:rsidP="00D6276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AUTISTISCHEN BESUCHERN GERECHT</w:t>
      </w:r>
    </w:p>
    <w:p w14:paraId="63F686EA" w14:textId="77777777" w:rsidR="00D62761" w:rsidRPr="00697FCE" w:rsidRDefault="00D62761" w:rsidP="00D62761">
      <w:pPr>
        <w:pStyle w:val="Titel"/>
        <w:ind w:right="-1"/>
        <w:rPr>
          <w:b w:val="0"/>
          <w:bCs/>
          <w:sz w:val="16"/>
          <w:szCs w:val="16"/>
          <w:lang w:val="de-DE"/>
        </w:rPr>
      </w:pPr>
    </w:p>
    <w:p w14:paraId="2082C145" w14:textId="7E543DE0" w:rsidR="00A9514C" w:rsidRDefault="00D62761" w:rsidP="00E301CD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 w:rsidRPr="00AF094D">
        <w:rPr>
          <w:rFonts w:ascii="Tahoma" w:hAnsi="Tahoma"/>
          <w:b/>
          <w:bCs/>
          <w:sz w:val="22"/>
          <w:szCs w:val="22"/>
          <w:lang w:val="de-DE"/>
        </w:rPr>
        <w:t xml:space="preserve">Das </w:t>
      </w:r>
      <w:r w:rsidR="009C5F9D" w:rsidRPr="00AF094D">
        <w:rPr>
          <w:rFonts w:ascii="Tahoma" w:hAnsi="Tahoma"/>
          <w:b/>
          <w:bCs/>
          <w:sz w:val="22"/>
          <w:szCs w:val="22"/>
          <w:lang w:val="de-DE"/>
        </w:rPr>
        <w:t>exklusive Tagesresort Discovery Cove in Orlando, Florida</w:t>
      </w:r>
      <w:r w:rsidRPr="00AF094D">
        <w:rPr>
          <w:rFonts w:ascii="Tahoma" w:hAnsi="Tahoma"/>
          <w:b/>
          <w:bCs/>
          <w:sz w:val="22"/>
          <w:szCs w:val="22"/>
          <w:lang w:val="de-DE"/>
        </w:rPr>
        <w:t xml:space="preserve">, ist nun als </w:t>
      </w:r>
      <w:r w:rsidR="00AF094D" w:rsidRPr="00AF094D">
        <w:rPr>
          <w:rFonts w:ascii="Tahoma" w:hAnsi="Tahoma"/>
          <w:b/>
          <w:bCs/>
          <w:sz w:val="22"/>
          <w:szCs w:val="22"/>
          <w:lang w:val="de-DE"/>
        </w:rPr>
        <w:t xml:space="preserve">Zentrum für Autismus </w:t>
      </w:r>
      <w:r w:rsidRPr="00AF094D">
        <w:rPr>
          <w:rFonts w:ascii="Tahoma" w:hAnsi="Tahoma"/>
          <w:b/>
          <w:bCs/>
          <w:sz w:val="22"/>
          <w:szCs w:val="22"/>
          <w:lang w:val="de-DE"/>
        </w:rPr>
        <w:t>zertifiziert</w:t>
      </w:r>
      <w:r w:rsidR="00A9514C">
        <w:rPr>
          <w:rFonts w:ascii="Tahoma" w:hAnsi="Tahoma"/>
          <w:b/>
          <w:bCs/>
          <w:sz w:val="22"/>
          <w:szCs w:val="22"/>
          <w:lang w:val="de-DE"/>
        </w:rPr>
        <w:t xml:space="preserve"> und wird den speziellen Anforderungen von autistischen Menschen gerecht</w:t>
      </w:r>
      <w:r w:rsidRPr="00AF094D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</w:p>
    <w:p w14:paraId="23B1503D" w14:textId="141FB985" w:rsidR="00D62761" w:rsidRPr="00A9514C" w:rsidRDefault="00AF094D" w:rsidP="00E301C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A9514C">
        <w:rPr>
          <w:rFonts w:ascii="Tahoma" w:hAnsi="Tahoma"/>
          <w:bCs/>
          <w:sz w:val="22"/>
          <w:szCs w:val="22"/>
          <w:lang w:val="de-DE"/>
        </w:rPr>
        <w:t>E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in </w:t>
      </w:r>
      <w:r w:rsidRPr="00A9514C">
        <w:rPr>
          <w:rFonts w:ascii="Tahoma" w:hAnsi="Tahoma"/>
          <w:bCs/>
          <w:sz w:val="22"/>
          <w:szCs w:val="22"/>
          <w:lang w:val="de-DE"/>
        </w:rPr>
        <w:t>sensorischer Leitfaden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 </w:t>
      </w:r>
      <w:r w:rsidRPr="00A9514C">
        <w:rPr>
          <w:rFonts w:ascii="Tahoma" w:hAnsi="Tahoma"/>
          <w:bCs/>
          <w:sz w:val="22"/>
          <w:szCs w:val="22"/>
          <w:lang w:val="de-DE"/>
        </w:rPr>
        <w:t xml:space="preserve">erleichtert </w:t>
      </w:r>
      <w:r w:rsidR="00A9514C">
        <w:rPr>
          <w:rFonts w:ascii="Tahoma" w:hAnsi="Tahoma"/>
          <w:bCs/>
          <w:sz w:val="22"/>
          <w:szCs w:val="22"/>
          <w:lang w:val="de-DE"/>
        </w:rPr>
        <w:t xml:space="preserve">bereits im Vorfeld eines Besuchs die Reiseplanung, beispielsweise für 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Eltern von Kindern mit autistischen Störungen. </w:t>
      </w:r>
      <w:r w:rsidRPr="00A9514C">
        <w:rPr>
          <w:rFonts w:ascii="Tahoma" w:hAnsi="Tahoma"/>
          <w:bCs/>
          <w:sz w:val="22"/>
          <w:szCs w:val="22"/>
          <w:lang w:val="de-DE"/>
        </w:rPr>
        <w:t>Sie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 können sich </w:t>
      </w:r>
      <w:r w:rsidR="00A9514C">
        <w:rPr>
          <w:rFonts w:ascii="Tahoma" w:hAnsi="Tahoma"/>
          <w:bCs/>
          <w:sz w:val="22"/>
          <w:szCs w:val="22"/>
          <w:lang w:val="de-DE"/>
        </w:rPr>
        <w:t>darin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 informieren, wie die verschiedenen </w:t>
      </w:r>
      <w:r w:rsidRPr="00A9514C">
        <w:rPr>
          <w:rFonts w:ascii="Tahoma" w:hAnsi="Tahoma"/>
          <w:bCs/>
          <w:sz w:val="22"/>
          <w:szCs w:val="22"/>
          <w:lang w:val="de-DE"/>
        </w:rPr>
        <w:t xml:space="preserve">Attraktionen und Parkeinrichtungen von autistischen Menschen wahrgenommen werden. Dafür wurden die </w:t>
      </w:r>
      <w:r w:rsidR="003C23C7">
        <w:rPr>
          <w:rFonts w:ascii="Tahoma" w:hAnsi="Tahoma"/>
          <w:bCs/>
          <w:sz w:val="22"/>
          <w:szCs w:val="22"/>
          <w:lang w:val="de-DE"/>
        </w:rPr>
        <w:t>einzelnen</w:t>
      </w:r>
      <w:r w:rsidRPr="00A9514C">
        <w:rPr>
          <w:rFonts w:ascii="Tahoma" w:hAnsi="Tahoma"/>
          <w:bCs/>
          <w:sz w:val="22"/>
          <w:szCs w:val="22"/>
          <w:lang w:val="de-DE"/>
        </w:rPr>
        <w:t xml:space="preserve"> Erlebnisse und Interaktionen mit Tieren nach den fünf Aspekten Berühren, Schmecken, Riechen, Hören und Schauen bewertet. V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 xml:space="preserve">or Ort helfen geschulte Mitarbeiter weiter, wenn es spezielle Bedürfnisse </w:t>
      </w:r>
      <w:r w:rsidR="00A9514C">
        <w:rPr>
          <w:rFonts w:ascii="Tahoma" w:hAnsi="Tahoma"/>
          <w:bCs/>
          <w:sz w:val="22"/>
          <w:szCs w:val="22"/>
          <w:lang w:val="de-DE"/>
        </w:rPr>
        <w:t xml:space="preserve">in Sachen Kommunikation und sozialer Interaktion </w:t>
      </w:r>
      <w:r w:rsidR="00D62761" w:rsidRPr="00A9514C">
        <w:rPr>
          <w:rFonts w:ascii="Tahoma" w:hAnsi="Tahoma"/>
          <w:bCs/>
          <w:sz w:val="22"/>
          <w:szCs w:val="22"/>
          <w:lang w:val="de-DE"/>
        </w:rPr>
        <w:t>gibt.</w:t>
      </w:r>
    </w:p>
    <w:p w14:paraId="1E360ACF" w14:textId="3FDF3604" w:rsidR="00BE4394" w:rsidRDefault="001D1343" w:rsidP="00BE439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Discovery Cove </w:t>
      </w:r>
      <w:r w:rsidR="008314B4" w:rsidRPr="008314B4">
        <w:rPr>
          <w:rFonts w:ascii="Tahoma" w:hAnsi="Tahoma"/>
          <w:bCs/>
          <w:sz w:val="22"/>
          <w:szCs w:val="22"/>
          <w:lang w:val="de-DE"/>
        </w:rPr>
        <w:t xml:space="preserve">bietet seinen Gästen </w:t>
      </w:r>
      <w:r w:rsidR="00A1077F">
        <w:rPr>
          <w:rFonts w:ascii="Tahoma" w:hAnsi="Tahoma"/>
          <w:bCs/>
          <w:sz w:val="22"/>
          <w:szCs w:val="22"/>
          <w:lang w:val="de-DE"/>
        </w:rPr>
        <w:t xml:space="preserve">in einem tropischen Ambiente </w:t>
      </w:r>
      <w:r w:rsidR="008314B4" w:rsidRPr="008314B4">
        <w:rPr>
          <w:rFonts w:ascii="Tahoma" w:hAnsi="Tahoma"/>
          <w:bCs/>
          <w:sz w:val="22"/>
          <w:szCs w:val="22"/>
          <w:lang w:val="de-DE"/>
        </w:rPr>
        <w:t>viele Möglichkeiten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>das Leben im und am Meer aus nächster Nähe kennen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>zu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>lernen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. Hierzu zählen </w:t>
      </w:r>
      <w:r w:rsidR="00AF094D">
        <w:rPr>
          <w:rFonts w:ascii="Tahoma" w:hAnsi="Tahoma"/>
          <w:bCs/>
          <w:sz w:val="22"/>
          <w:szCs w:val="22"/>
          <w:lang w:val="de-DE"/>
        </w:rPr>
        <w:t xml:space="preserve">das 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>Schwimmen mit Delfinen,</w:t>
      </w:r>
      <w:r w:rsidR="007809CE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>inmitten bunter Fischschwärme</w:t>
      </w:r>
      <w:r w:rsidR="00AF094D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2F3A29">
        <w:rPr>
          <w:rFonts w:ascii="Tahoma" w:hAnsi="Tahoma"/>
          <w:bCs/>
          <w:sz w:val="22"/>
          <w:szCs w:val="22"/>
          <w:lang w:val="de-DE"/>
        </w:rPr>
        <w:t xml:space="preserve">zu </w:t>
      </w:r>
      <w:r w:rsidR="001403D4">
        <w:rPr>
          <w:rFonts w:ascii="Tahoma" w:hAnsi="Tahoma"/>
          <w:bCs/>
          <w:sz w:val="22"/>
          <w:szCs w:val="22"/>
          <w:lang w:val="de-DE"/>
        </w:rPr>
        <w:t xml:space="preserve">schnorcheln </w:t>
      </w:r>
      <w:bookmarkStart w:id="0" w:name="_GoBack"/>
      <w:bookmarkEnd w:id="0"/>
      <w:r w:rsidR="002F3A29">
        <w:rPr>
          <w:rFonts w:ascii="Tahoma" w:hAnsi="Tahoma"/>
          <w:bCs/>
          <w:sz w:val="22"/>
          <w:szCs w:val="22"/>
          <w:lang w:val="de-DE"/>
        </w:rPr>
        <w:t>und</w:t>
      </w:r>
      <w:r w:rsidR="00AF094D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FB2DD6">
        <w:rPr>
          <w:rFonts w:ascii="Tahoma" w:hAnsi="Tahoma"/>
          <w:bCs/>
          <w:sz w:val="22"/>
          <w:szCs w:val="22"/>
          <w:lang w:val="de-DE"/>
        </w:rPr>
        <w:t>exotische</w:t>
      </w:r>
      <w:r w:rsidR="00181B38" w:rsidRPr="008314B4">
        <w:rPr>
          <w:rFonts w:ascii="Tahoma" w:hAnsi="Tahoma"/>
          <w:bCs/>
          <w:sz w:val="22"/>
          <w:szCs w:val="22"/>
          <w:lang w:val="de-DE"/>
        </w:rPr>
        <w:t xml:space="preserve"> Vö</w:t>
      </w:r>
      <w:r w:rsidR="00181B38">
        <w:rPr>
          <w:rFonts w:ascii="Tahoma" w:hAnsi="Tahoma"/>
          <w:bCs/>
          <w:sz w:val="22"/>
          <w:szCs w:val="22"/>
          <w:lang w:val="de-DE"/>
        </w:rPr>
        <w:t>gel</w:t>
      </w:r>
      <w:r w:rsidR="002F3A29">
        <w:rPr>
          <w:rFonts w:ascii="Tahoma" w:hAnsi="Tahoma"/>
          <w:bCs/>
          <w:sz w:val="22"/>
          <w:szCs w:val="22"/>
          <w:lang w:val="de-DE"/>
        </w:rPr>
        <w:t xml:space="preserve"> zu füttern.</w:t>
      </w:r>
      <w:r w:rsidR="00BE4394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AF094D">
        <w:rPr>
          <w:rFonts w:ascii="Tahoma" w:hAnsi="Tahoma"/>
          <w:bCs/>
          <w:sz w:val="22"/>
          <w:szCs w:val="22"/>
          <w:lang w:val="de-DE"/>
        </w:rPr>
        <w:t>Entspannung abseits des Parkgeschehens ermöglicht ein eigener Ruhebereich mit regulierbarer Beleuchtung und bequemen Sitzbereichen.</w:t>
      </w:r>
    </w:p>
    <w:p w14:paraId="520576F4" w14:textId="77777777" w:rsidR="002F3A29" w:rsidRDefault="002F3A29" w:rsidP="002F3A29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E74DEC">
        <w:rPr>
          <w:rFonts w:ascii="Tahoma" w:hAnsi="Tahoma"/>
          <w:bCs/>
          <w:sz w:val="22"/>
          <w:szCs w:val="22"/>
          <w:lang w:val="de-DE"/>
        </w:rPr>
        <w:t>Die Zertifizierung erfolgte durch das amerikanische</w:t>
      </w:r>
      <w:r>
        <w:rPr>
          <w:rFonts w:ascii="Tahoma" w:hAnsi="Tahoma"/>
          <w:bCs/>
          <w:sz w:val="22"/>
          <w:szCs w:val="22"/>
          <w:lang w:val="de-DE"/>
        </w:rPr>
        <w:t>, international anerkannte</w:t>
      </w:r>
      <w:r w:rsidRPr="00E74DEC">
        <w:rPr>
          <w:rFonts w:ascii="Tahoma" w:hAnsi="Tahoma"/>
          <w:bCs/>
          <w:sz w:val="22"/>
          <w:szCs w:val="22"/>
          <w:lang w:val="de-DE"/>
        </w:rPr>
        <w:t xml:space="preserve"> Institut International Board </w:t>
      </w:r>
      <w:proofErr w:type="spellStart"/>
      <w:r w:rsidRPr="00E74DEC">
        <w:rPr>
          <w:rFonts w:ascii="Tahoma" w:hAnsi="Tahoma"/>
          <w:bCs/>
          <w:sz w:val="22"/>
          <w:szCs w:val="22"/>
          <w:lang w:val="de-DE"/>
        </w:rPr>
        <w:t>of</w:t>
      </w:r>
      <w:proofErr w:type="spellEnd"/>
      <w:r w:rsidRPr="00E74DEC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Pr="00E74DEC">
        <w:rPr>
          <w:rFonts w:ascii="Tahoma" w:hAnsi="Tahoma"/>
          <w:bCs/>
          <w:sz w:val="22"/>
          <w:szCs w:val="22"/>
          <w:lang w:val="de-DE"/>
        </w:rPr>
        <w:t>Credentialing</w:t>
      </w:r>
      <w:proofErr w:type="spellEnd"/>
      <w:r w:rsidRPr="00E74DEC">
        <w:rPr>
          <w:rFonts w:ascii="Tahoma" w:hAnsi="Tahoma"/>
          <w:bCs/>
          <w:sz w:val="22"/>
          <w:szCs w:val="22"/>
          <w:lang w:val="de-DE"/>
        </w:rPr>
        <w:t xml:space="preserve"> and </w:t>
      </w:r>
      <w:proofErr w:type="spellStart"/>
      <w:r w:rsidRPr="00E74DEC">
        <w:rPr>
          <w:rFonts w:ascii="Tahoma" w:hAnsi="Tahoma"/>
          <w:bCs/>
          <w:sz w:val="22"/>
          <w:szCs w:val="22"/>
          <w:lang w:val="de-DE"/>
        </w:rPr>
        <w:t>Continuing</w:t>
      </w:r>
      <w:proofErr w:type="spellEnd"/>
      <w:r w:rsidRPr="00E74DEC">
        <w:rPr>
          <w:rFonts w:ascii="Tahoma" w:hAnsi="Tahoma"/>
          <w:bCs/>
          <w:sz w:val="22"/>
          <w:szCs w:val="22"/>
          <w:lang w:val="de-DE"/>
        </w:rPr>
        <w:t xml:space="preserve"> Education Standards (IBCCES)</w:t>
      </w:r>
      <w:r>
        <w:rPr>
          <w:rFonts w:ascii="Tahoma" w:hAnsi="Tahoma"/>
          <w:bCs/>
          <w:sz w:val="22"/>
          <w:szCs w:val="22"/>
          <w:lang w:val="de-DE"/>
        </w:rPr>
        <w:t>. Dieses führte auch die Mitarbeiter-Schulungen durch.</w:t>
      </w:r>
      <w:r w:rsidRPr="003265F0">
        <w:rPr>
          <w:rFonts w:ascii="Tahoma" w:hAnsi="Tahoma"/>
          <w:bCs/>
          <w:sz w:val="22"/>
          <w:szCs w:val="22"/>
          <w:lang w:val="de-DE"/>
        </w:rPr>
        <w:t xml:space="preserve"> </w:t>
      </w:r>
    </w:p>
    <w:p w14:paraId="377372E3" w14:textId="60974F10" w:rsidR="009C5F9D" w:rsidRDefault="00AF094D" w:rsidP="009C5F9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>Den</w:t>
      </w:r>
      <w:r w:rsidR="009C5F9D">
        <w:rPr>
          <w:rFonts w:ascii="Tahoma" w:hAnsi="Tahoma"/>
          <w:bCs/>
          <w:sz w:val="22"/>
          <w:szCs w:val="22"/>
          <w:lang w:val="de-DE"/>
        </w:rPr>
        <w:t xml:space="preserve"> von der IBCCES entwickelten sensorischen Leitfaden </w:t>
      </w:r>
      <w:r>
        <w:rPr>
          <w:rFonts w:ascii="Tahoma" w:hAnsi="Tahoma"/>
          <w:bCs/>
          <w:sz w:val="22"/>
          <w:szCs w:val="22"/>
          <w:lang w:val="de-DE"/>
        </w:rPr>
        <w:t xml:space="preserve">in englischer Sprache </w:t>
      </w:r>
      <w:r w:rsidR="009C5F9D">
        <w:rPr>
          <w:rFonts w:ascii="Tahoma" w:hAnsi="Tahoma"/>
          <w:bCs/>
          <w:sz w:val="22"/>
          <w:szCs w:val="22"/>
          <w:lang w:val="de-DE"/>
        </w:rPr>
        <w:t xml:space="preserve">gibt es zum Download auf der Website von Discovery Cove unter </w:t>
      </w:r>
      <w:hyperlink r:id="rId9" w:history="1">
        <w:r w:rsidR="009C5F9D" w:rsidRPr="00197D41">
          <w:rPr>
            <w:rStyle w:val="Hyperlink"/>
            <w:rFonts w:ascii="Tahoma" w:hAnsi="Tahoma"/>
            <w:bCs/>
            <w:sz w:val="22"/>
            <w:szCs w:val="22"/>
            <w:lang w:val="de-DE"/>
          </w:rPr>
          <w:t>https://discoverycove.com/orlando/help/guests-with-disabilities/certified-autism-center/</w:t>
        </w:r>
      </w:hyperlink>
    </w:p>
    <w:p w14:paraId="486276CA" w14:textId="20B409F0" w:rsidR="00CB53C0" w:rsidRDefault="00AC52ED" w:rsidP="00FA6E29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Nach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Sesame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Place</w:t>
      </w:r>
      <w:r w:rsidR="00A242B3">
        <w:rPr>
          <w:rFonts w:ascii="Tahoma" w:hAnsi="Tahoma"/>
          <w:bCs/>
          <w:sz w:val="22"/>
          <w:szCs w:val="22"/>
          <w:lang w:val="de-DE"/>
        </w:rPr>
        <w:t xml:space="preserve"> bei Philadelphia</w:t>
      </w:r>
      <w:r>
        <w:rPr>
          <w:rFonts w:ascii="Tahoma" w:hAnsi="Tahoma"/>
          <w:bCs/>
          <w:sz w:val="22"/>
          <w:szCs w:val="22"/>
          <w:lang w:val="de-DE"/>
        </w:rPr>
        <w:t xml:space="preserve">, dem ersten </w:t>
      </w:r>
      <w:r w:rsidR="00A242B3">
        <w:rPr>
          <w:rFonts w:ascii="Tahoma" w:hAnsi="Tahoma"/>
          <w:bCs/>
          <w:sz w:val="22"/>
          <w:szCs w:val="22"/>
          <w:lang w:val="de-DE"/>
        </w:rPr>
        <w:t xml:space="preserve">autistisch zertifizierten </w:t>
      </w:r>
      <w:r>
        <w:rPr>
          <w:rFonts w:ascii="Tahoma" w:hAnsi="Tahoma"/>
          <w:bCs/>
          <w:sz w:val="22"/>
          <w:szCs w:val="22"/>
          <w:lang w:val="de-DE"/>
        </w:rPr>
        <w:t>Themenpark der Welt</w:t>
      </w:r>
      <w:r w:rsidR="006C0E98">
        <w:rPr>
          <w:rFonts w:ascii="Tahoma" w:hAnsi="Tahoma"/>
          <w:bCs/>
          <w:sz w:val="22"/>
          <w:szCs w:val="22"/>
          <w:lang w:val="de-DE"/>
        </w:rPr>
        <w:t xml:space="preserve"> (</w:t>
      </w:r>
      <w:hyperlink r:id="rId10" w:history="1">
        <w:r w:rsidR="006C0E98" w:rsidRPr="00312125">
          <w:rPr>
            <w:rStyle w:val="Hyperlink"/>
            <w:rFonts w:ascii="Tahoma" w:hAnsi="Tahoma"/>
            <w:bCs/>
            <w:sz w:val="22"/>
            <w:szCs w:val="22"/>
            <w:lang w:val="de-DE"/>
          </w:rPr>
          <w:t>https://sesameplace.com/philadelphia/help/autism-resources</w:t>
        </w:r>
      </w:hyperlink>
      <w:r w:rsidR="006C0E98">
        <w:rPr>
          <w:rFonts w:ascii="Tahoma" w:hAnsi="Tahoma"/>
          <w:bCs/>
          <w:sz w:val="22"/>
          <w:szCs w:val="22"/>
          <w:lang w:val="de-DE"/>
        </w:rPr>
        <w:t>)</w:t>
      </w:r>
      <w:r w:rsidR="00A75D05">
        <w:rPr>
          <w:rFonts w:ascii="Tahoma" w:hAnsi="Tahoma"/>
          <w:bCs/>
          <w:sz w:val="22"/>
          <w:szCs w:val="22"/>
          <w:lang w:val="de-DE"/>
        </w:rPr>
        <w:t>,</w:t>
      </w:r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sowie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Aquatica</w:t>
      </w:r>
      <w:proofErr w:type="spellEnd"/>
      <w:r w:rsidR="006C0E98">
        <w:rPr>
          <w:rFonts w:ascii="Tahoma" w:hAnsi="Tahoma"/>
          <w:bCs/>
          <w:sz w:val="22"/>
          <w:szCs w:val="22"/>
          <w:lang w:val="de-DE"/>
        </w:rPr>
        <w:t xml:space="preserve">    </w:t>
      </w:r>
      <w:r>
        <w:rPr>
          <w:rFonts w:ascii="Tahoma" w:hAnsi="Tahoma"/>
          <w:bCs/>
          <w:sz w:val="22"/>
          <w:szCs w:val="22"/>
          <w:lang w:val="de-DE"/>
        </w:rPr>
        <w:t xml:space="preserve"> Orlando als erstem Wasserpark mit dieser Akkreditierung</w:t>
      </w:r>
      <w:r w:rsidR="007C613C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6C0E98">
        <w:rPr>
          <w:rFonts w:ascii="Tahoma" w:hAnsi="Tahoma"/>
          <w:bCs/>
          <w:sz w:val="22"/>
          <w:szCs w:val="22"/>
          <w:lang w:val="de-DE"/>
        </w:rPr>
        <w:t>(</w:t>
      </w:r>
      <w:hyperlink r:id="rId11" w:history="1">
        <w:r w:rsidR="006C0E98" w:rsidRPr="00312125">
          <w:rPr>
            <w:rStyle w:val="Hyperlink"/>
            <w:rFonts w:ascii="Tahoma" w:hAnsi="Tahoma"/>
            <w:bCs/>
            <w:sz w:val="22"/>
            <w:szCs w:val="22"/>
            <w:lang w:val="de-DE"/>
          </w:rPr>
          <w:t>https://aquatica.com/orlando/help/guests-with-disabilities/certified-autism-center</w:t>
        </w:r>
      </w:hyperlink>
      <w:r w:rsidR="006C0E98">
        <w:rPr>
          <w:rFonts w:ascii="Tahoma" w:hAnsi="Tahoma"/>
          <w:bCs/>
          <w:sz w:val="22"/>
          <w:szCs w:val="22"/>
          <w:lang w:val="de-DE"/>
        </w:rPr>
        <w:t>)</w:t>
      </w:r>
      <w:r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bietet </w:t>
      </w:r>
      <w:r>
        <w:rPr>
          <w:rFonts w:ascii="Tahoma" w:hAnsi="Tahoma"/>
          <w:bCs/>
          <w:sz w:val="22"/>
          <w:szCs w:val="22"/>
          <w:lang w:val="de-DE"/>
        </w:rPr>
        <w:t xml:space="preserve">Discovery Cove </w:t>
      </w:r>
      <w:r w:rsidR="001D4CFC">
        <w:rPr>
          <w:rFonts w:ascii="Tahoma" w:hAnsi="Tahoma"/>
          <w:bCs/>
          <w:sz w:val="22"/>
          <w:szCs w:val="22"/>
          <w:lang w:val="de-DE"/>
        </w:rPr>
        <w:t xml:space="preserve">als </w:t>
      </w:r>
      <w:r>
        <w:rPr>
          <w:rFonts w:ascii="Tahoma" w:hAnsi="Tahoma"/>
          <w:bCs/>
          <w:sz w:val="22"/>
          <w:szCs w:val="22"/>
          <w:lang w:val="de-DE"/>
        </w:rPr>
        <w:t>dritte</w:t>
      </w:r>
      <w:r w:rsidR="001D4CFC">
        <w:rPr>
          <w:rFonts w:ascii="Tahoma" w:hAnsi="Tahoma"/>
          <w:bCs/>
          <w:sz w:val="22"/>
          <w:szCs w:val="22"/>
          <w:lang w:val="de-DE"/>
        </w:rPr>
        <w:t>r</w:t>
      </w:r>
      <w:r>
        <w:rPr>
          <w:rFonts w:ascii="Tahoma" w:hAnsi="Tahoma"/>
          <w:bCs/>
          <w:sz w:val="22"/>
          <w:szCs w:val="22"/>
          <w:lang w:val="de-DE"/>
        </w:rPr>
        <w:t xml:space="preserve"> Park der </w:t>
      </w:r>
      <w:r w:rsidR="006C0E98">
        <w:rPr>
          <w:rFonts w:ascii="Tahoma" w:hAnsi="Tahoma"/>
          <w:bCs/>
          <w:sz w:val="22"/>
          <w:szCs w:val="22"/>
          <w:lang w:val="de-DE"/>
        </w:rPr>
        <w:t>F</w:t>
      </w:r>
      <w:r>
        <w:rPr>
          <w:rFonts w:ascii="Tahoma" w:hAnsi="Tahoma"/>
          <w:bCs/>
          <w:sz w:val="22"/>
          <w:szCs w:val="22"/>
          <w:lang w:val="de-DE"/>
        </w:rPr>
        <w:t xml:space="preserve">amilie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Parks &amp; Entertainment</w:t>
      </w:r>
      <w:r w:rsidR="003265F0">
        <w:rPr>
          <w:rFonts w:ascii="Tahoma" w:hAnsi="Tahoma"/>
          <w:bCs/>
          <w:sz w:val="22"/>
          <w:szCs w:val="22"/>
          <w:lang w:val="de-DE"/>
        </w:rPr>
        <w:t xml:space="preserve"> d</w:t>
      </w:r>
      <w:r w:rsidR="00A1077F">
        <w:rPr>
          <w:rFonts w:ascii="Tahoma" w:hAnsi="Tahoma"/>
          <w:bCs/>
          <w:sz w:val="22"/>
          <w:szCs w:val="22"/>
          <w:lang w:val="de-DE"/>
        </w:rPr>
        <w:t>iesen</w:t>
      </w:r>
      <w:r w:rsidR="00181B38">
        <w:rPr>
          <w:rFonts w:ascii="Tahoma" w:hAnsi="Tahoma"/>
          <w:bCs/>
          <w:sz w:val="22"/>
          <w:szCs w:val="22"/>
          <w:lang w:val="de-DE"/>
        </w:rPr>
        <w:t xml:space="preserve"> besonderen Service</w:t>
      </w:r>
      <w:r>
        <w:rPr>
          <w:rFonts w:ascii="Tahoma" w:hAnsi="Tahoma"/>
          <w:bCs/>
          <w:sz w:val="22"/>
          <w:szCs w:val="22"/>
          <w:lang w:val="de-DE"/>
        </w:rPr>
        <w:t>.</w:t>
      </w:r>
    </w:p>
    <w:p w14:paraId="51B22148" w14:textId="63EDE105" w:rsidR="00A1077F" w:rsidRDefault="00A1077F" w:rsidP="00FA6E29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>Weitere Info</w:t>
      </w:r>
      <w:r w:rsidR="009C5F9D">
        <w:rPr>
          <w:rFonts w:ascii="Tahoma" w:hAnsi="Tahoma"/>
          <w:bCs/>
          <w:sz w:val="22"/>
          <w:szCs w:val="22"/>
          <w:lang w:val="de-DE"/>
        </w:rPr>
        <w:t>rmationen</w:t>
      </w:r>
      <w:r>
        <w:rPr>
          <w:rFonts w:ascii="Tahoma" w:hAnsi="Tahoma"/>
          <w:bCs/>
          <w:sz w:val="22"/>
          <w:szCs w:val="22"/>
          <w:lang w:val="de-DE"/>
        </w:rPr>
        <w:t xml:space="preserve"> zu </w:t>
      </w:r>
      <w:r w:rsidRPr="003265F0">
        <w:rPr>
          <w:rFonts w:ascii="Tahoma" w:hAnsi="Tahoma"/>
          <w:bCs/>
          <w:sz w:val="22"/>
          <w:szCs w:val="22"/>
          <w:lang w:val="de-DE"/>
        </w:rPr>
        <w:t>IBCCES</w:t>
      </w:r>
      <w:r>
        <w:rPr>
          <w:rFonts w:ascii="Tahoma" w:hAnsi="Tahoma"/>
          <w:bCs/>
          <w:sz w:val="22"/>
          <w:szCs w:val="22"/>
          <w:lang w:val="de-DE"/>
        </w:rPr>
        <w:t xml:space="preserve"> unter </w:t>
      </w:r>
      <w:hyperlink r:id="rId12" w:history="1">
        <w:r w:rsidRPr="00197D41">
          <w:rPr>
            <w:rStyle w:val="Hyperlink"/>
            <w:rFonts w:ascii="Tahoma" w:hAnsi="Tahoma"/>
            <w:bCs/>
            <w:sz w:val="22"/>
            <w:szCs w:val="22"/>
            <w:lang w:val="de-DE"/>
          </w:rPr>
          <w:t>https://ibcces.org</w:t>
        </w:r>
      </w:hyperlink>
    </w:p>
    <w:p w14:paraId="36C94D07" w14:textId="4BD5F558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lastRenderedPageBreak/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Aquatica, SeaWorld’s Waterpark 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und San Antonio; Sesame Place bei Philadelphia (Pennsylvania) sowie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41E4B386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DC7D5D">
        <w:rPr>
          <w:rFonts w:cs="Tahoma"/>
          <w:bCs/>
          <w:sz w:val="20"/>
          <w:lang w:val="de-DE"/>
        </w:rPr>
        <w:t>3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SeaWorld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0CC90A46" w14:textId="77777777"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14:paraId="179BCCFD" w14:textId="77777777"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14:paraId="4F13CA2B" w14:textId="481AA104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3" w:history="1">
        <w:r w:rsidR="001666B6" w:rsidRPr="00202DE3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SeaWorld Parks &amp; Entertainment, Luisenstr. 7, 63263 Neu-Isenburg. Internet: </w:t>
      </w:r>
    </w:p>
    <w:p w14:paraId="453FBFAB" w14:textId="77777777" w:rsidR="00B000C7" w:rsidRDefault="001403D4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4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5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041FAB50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A1077F">
        <w:rPr>
          <w:rFonts w:ascii="Tahoma" w:hAnsi="Tahoma" w:cs="Tahoma"/>
          <w:sz w:val="22"/>
          <w:szCs w:val="22"/>
          <w:lang w:val="it-IT"/>
        </w:rPr>
        <w:t>Februar</w:t>
      </w:r>
      <w:proofErr w:type="spellEnd"/>
      <w:r w:rsidR="00A1077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D22F6F">
        <w:rPr>
          <w:rFonts w:ascii="Tahoma" w:hAnsi="Tahoma" w:cs="Tahoma"/>
          <w:sz w:val="22"/>
          <w:szCs w:val="22"/>
          <w:lang w:val="it-IT"/>
        </w:rPr>
        <w:t>9</w:t>
      </w:r>
    </w:p>
    <w:p w14:paraId="0C87D4B4" w14:textId="77777777" w:rsidR="00D945F9" w:rsidRDefault="001403D4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6DA68C81" w14:textId="77777777"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6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7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8"/>
      <w:footerReference w:type="default" r:id="rId19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EC1B" w14:textId="77777777" w:rsidR="00EF1F4A" w:rsidRDefault="00EF1F4A">
      <w:r>
        <w:separator/>
      </w:r>
    </w:p>
  </w:endnote>
  <w:endnote w:type="continuationSeparator" w:id="0">
    <w:p w14:paraId="08CA85E3" w14:textId="77777777"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612E" w14:textId="77777777" w:rsidR="00EF1F4A" w:rsidRDefault="00EF1F4A">
      <w:r>
        <w:separator/>
      </w:r>
    </w:p>
  </w:footnote>
  <w:footnote w:type="continuationSeparator" w:id="0">
    <w:p w14:paraId="48AEB71B" w14:textId="77777777" w:rsidR="00EF1F4A" w:rsidRDefault="00EF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07475"/>
    <w:rsid w:val="00014CE2"/>
    <w:rsid w:val="0001598D"/>
    <w:rsid w:val="00017735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5F5C"/>
    <w:rsid w:val="00077E80"/>
    <w:rsid w:val="0008087B"/>
    <w:rsid w:val="00082BB3"/>
    <w:rsid w:val="00082E50"/>
    <w:rsid w:val="00083FB5"/>
    <w:rsid w:val="000841B0"/>
    <w:rsid w:val="0008776F"/>
    <w:rsid w:val="000877FD"/>
    <w:rsid w:val="000944C5"/>
    <w:rsid w:val="00094E90"/>
    <w:rsid w:val="000970BA"/>
    <w:rsid w:val="000A0D31"/>
    <w:rsid w:val="000A43D2"/>
    <w:rsid w:val="000A6322"/>
    <w:rsid w:val="000A66B6"/>
    <w:rsid w:val="000A7A8B"/>
    <w:rsid w:val="000A7CA8"/>
    <w:rsid w:val="000B0CF7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F72"/>
    <w:rsid w:val="000D1E4D"/>
    <w:rsid w:val="000D2C07"/>
    <w:rsid w:val="000D2D9B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33DB"/>
    <w:rsid w:val="00134393"/>
    <w:rsid w:val="00134EEE"/>
    <w:rsid w:val="001403D4"/>
    <w:rsid w:val="00142AB4"/>
    <w:rsid w:val="001442D7"/>
    <w:rsid w:val="0014532A"/>
    <w:rsid w:val="0014727E"/>
    <w:rsid w:val="00160E29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1343"/>
    <w:rsid w:val="001D2951"/>
    <w:rsid w:val="001D442D"/>
    <w:rsid w:val="001D4CFC"/>
    <w:rsid w:val="001D6724"/>
    <w:rsid w:val="001E09C2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1F5BD0"/>
    <w:rsid w:val="001F679C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5C97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3A29"/>
    <w:rsid w:val="002F4595"/>
    <w:rsid w:val="002F7E40"/>
    <w:rsid w:val="003023D1"/>
    <w:rsid w:val="00304D06"/>
    <w:rsid w:val="0030738A"/>
    <w:rsid w:val="00311C51"/>
    <w:rsid w:val="00313736"/>
    <w:rsid w:val="00313A5A"/>
    <w:rsid w:val="00313E89"/>
    <w:rsid w:val="00321784"/>
    <w:rsid w:val="003250A0"/>
    <w:rsid w:val="00325DCB"/>
    <w:rsid w:val="00326034"/>
    <w:rsid w:val="003265F0"/>
    <w:rsid w:val="00327AE3"/>
    <w:rsid w:val="00330464"/>
    <w:rsid w:val="00330DB1"/>
    <w:rsid w:val="00335614"/>
    <w:rsid w:val="00335A12"/>
    <w:rsid w:val="00336891"/>
    <w:rsid w:val="0033709D"/>
    <w:rsid w:val="00340DA1"/>
    <w:rsid w:val="003434A1"/>
    <w:rsid w:val="00343AAE"/>
    <w:rsid w:val="00346482"/>
    <w:rsid w:val="0034746B"/>
    <w:rsid w:val="00350773"/>
    <w:rsid w:val="00350AE7"/>
    <w:rsid w:val="003512FF"/>
    <w:rsid w:val="00351353"/>
    <w:rsid w:val="003518A5"/>
    <w:rsid w:val="00351A85"/>
    <w:rsid w:val="00351FD8"/>
    <w:rsid w:val="00354349"/>
    <w:rsid w:val="003547BF"/>
    <w:rsid w:val="00354EC6"/>
    <w:rsid w:val="00355D26"/>
    <w:rsid w:val="003563FF"/>
    <w:rsid w:val="00362440"/>
    <w:rsid w:val="00366BD3"/>
    <w:rsid w:val="00371C74"/>
    <w:rsid w:val="0037228A"/>
    <w:rsid w:val="00374F8A"/>
    <w:rsid w:val="00375878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23C7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5B05"/>
    <w:rsid w:val="00407384"/>
    <w:rsid w:val="004120DA"/>
    <w:rsid w:val="00412FF2"/>
    <w:rsid w:val="00413C4B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46A24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74A5"/>
    <w:rsid w:val="006002A1"/>
    <w:rsid w:val="00601D37"/>
    <w:rsid w:val="006046DF"/>
    <w:rsid w:val="0060656E"/>
    <w:rsid w:val="006071BC"/>
    <w:rsid w:val="006141D4"/>
    <w:rsid w:val="00615482"/>
    <w:rsid w:val="0061686C"/>
    <w:rsid w:val="006171D4"/>
    <w:rsid w:val="00620450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97FCE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0E98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D7DAD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17852"/>
    <w:rsid w:val="0072147D"/>
    <w:rsid w:val="0072274D"/>
    <w:rsid w:val="007237EE"/>
    <w:rsid w:val="00725717"/>
    <w:rsid w:val="00727B93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77FC"/>
    <w:rsid w:val="00764273"/>
    <w:rsid w:val="007647B4"/>
    <w:rsid w:val="0076686E"/>
    <w:rsid w:val="00771B26"/>
    <w:rsid w:val="007809CE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12B7"/>
    <w:rsid w:val="007C5FF4"/>
    <w:rsid w:val="007C613C"/>
    <w:rsid w:val="007C629B"/>
    <w:rsid w:val="007C6755"/>
    <w:rsid w:val="007C6990"/>
    <w:rsid w:val="007C7C0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F2685"/>
    <w:rsid w:val="007F3BF8"/>
    <w:rsid w:val="007F4469"/>
    <w:rsid w:val="007F5B68"/>
    <w:rsid w:val="007F6E21"/>
    <w:rsid w:val="007F6F87"/>
    <w:rsid w:val="0080005A"/>
    <w:rsid w:val="00800354"/>
    <w:rsid w:val="00802245"/>
    <w:rsid w:val="0080389D"/>
    <w:rsid w:val="00810993"/>
    <w:rsid w:val="00811742"/>
    <w:rsid w:val="0081214C"/>
    <w:rsid w:val="00812769"/>
    <w:rsid w:val="00814273"/>
    <w:rsid w:val="00817446"/>
    <w:rsid w:val="00821735"/>
    <w:rsid w:val="00821875"/>
    <w:rsid w:val="00824EFA"/>
    <w:rsid w:val="00827E88"/>
    <w:rsid w:val="008314B4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65BE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24A2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6EC8"/>
    <w:rsid w:val="008E7639"/>
    <w:rsid w:val="008F155D"/>
    <w:rsid w:val="008F1815"/>
    <w:rsid w:val="008F1871"/>
    <w:rsid w:val="008F257D"/>
    <w:rsid w:val="008F5392"/>
    <w:rsid w:val="008F5FD9"/>
    <w:rsid w:val="008F70D1"/>
    <w:rsid w:val="00900EC5"/>
    <w:rsid w:val="0090302C"/>
    <w:rsid w:val="00903B56"/>
    <w:rsid w:val="009065D0"/>
    <w:rsid w:val="00906605"/>
    <w:rsid w:val="00906D4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3D04"/>
    <w:rsid w:val="0097721D"/>
    <w:rsid w:val="009776F2"/>
    <w:rsid w:val="00977D49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C5F9D"/>
    <w:rsid w:val="009D08F2"/>
    <w:rsid w:val="009D33E0"/>
    <w:rsid w:val="009D37EB"/>
    <w:rsid w:val="009D480E"/>
    <w:rsid w:val="009D77A3"/>
    <w:rsid w:val="009D7C7D"/>
    <w:rsid w:val="009E42CE"/>
    <w:rsid w:val="009E459C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077F"/>
    <w:rsid w:val="00A14D8B"/>
    <w:rsid w:val="00A15A4E"/>
    <w:rsid w:val="00A16070"/>
    <w:rsid w:val="00A17A1A"/>
    <w:rsid w:val="00A242B3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59B0"/>
    <w:rsid w:val="00A60E23"/>
    <w:rsid w:val="00A63DBB"/>
    <w:rsid w:val="00A64867"/>
    <w:rsid w:val="00A65C74"/>
    <w:rsid w:val="00A712D6"/>
    <w:rsid w:val="00A731A5"/>
    <w:rsid w:val="00A73909"/>
    <w:rsid w:val="00A742E0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9514C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91C"/>
    <w:rsid w:val="00AD2032"/>
    <w:rsid w:val="00AD45CC"/>
    <w:rsid w:val="00AD47AD"/>
    <w:rsid w:val="00AD792C"/>
    <w:rsid w:val="00AD7EA6"/>
    <w:rsid w:val="00AE00AE"/>
    <w:rsid w:val="00AE3B70"/>
    <w:rsid w:val="00AE4889"/>
    <w:rsid w:val="00AE56F7"/>
    <w:rsid w:val="00AE6BCB"/>
    <w:rsid w:val="00AF094D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1D19"/>
    <w:rsid w:val="00B22E6E"/>
    <w:rsid w:val="00B2602A"/>
    <w:rsid w:val="00B2606E"/>
    <w:rsid w:val="00B41B05"/>
    <w:rsid w:val="00B4337F"/>
    <w:rsid w:val="00B43F19"/>
    <w:rsid w:val="00B4477B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322E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A096E"/>
    <w:rsid w:val="00CA13AF"/>
    <w:rsid w:val="00CA22E0"/>
    <w:rsid w:val="00CA7C5A"/>
    <w:rsid w:val="00CB0D89"/>
    <w:rsid w:val="00CB1D91"/>
    <w:rsid w:val="00CB3232"/>
    <w:rsid w:val="00CB53C0"/>
    <w:rsid w:val="00CB5480"/>
    <w:rsid w:val="00CB5D94"/>
    <w:rsid w:val="00CB7E77"/>
    <w:rsid w:val="00CC18A5"/>
    <w:rsid w:val="00CC1FCF"/>
    <w:rsid w:val="00CC2CF3"/>
    <w:rsid w:val="00CC3F9D"/>
    <w:rsid w:val="00CC5D34"/>
    <w:rsid w:val="00CC671B"/>
    <w:rsid w:val="00CC6F7E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3C0E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20F8"/>
    <w:rsid w:val="00D22F6F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2761"/>
    <w:rsid w:val="00D6419C"/>
    <w:rsid w:val="00D718A8"/>
    <w:rsid w:val="00D737A5"/>
    <w:rsid w:val="00D7395D"/>
    <w:rsid w:val="00D743C7"/>
    <w:rsid w:val="00D8051F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45F9"/>
    <w:rsid w:val="00D94740"/>
    <w:rsid w:val="00D96403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81C"/>
    <w:rsid w:val="00DD1B84"/>
    <w:rsid w:val="00DD4241"/>
    <w:rsid w:val="00DD54F5"/>
    <w:rsid w:val="00DD5DE2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DF2AFA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ABB"/>
    <w:rsid w:val="00E21F1D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2DB5"/>
    <w:rsid w:val="00E748E6"/>
    <w:rsid w:val="00E74C75"/>
    <w:rsid w:val="00E74DEC"/>
    <w:rsid w:val="00E762D2"/>
    <w:rsid w:val="00E81228"/>
    <w:rsid w:val="00E8260C"/>
    <w:rsid w:val="00E82861"/>
    <w:rsid w:val="00E83BCE"/>
    <w:rsid w:val="00E846D3"/>
    <w:rsid w:val="00E84F7C"/>
    <w:rsid w:val="00E92964"/>
    <w:rsid w:val="00E95C42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2FD9"/>
    <w:rsid w:val="00F23930"/>
    <w:rsid w:val="00F25F32"/>
    <w:rsid w:val="00F26F1C"/>
    <w:rsid w:val="00F273E0"/>
    <w:rsid w:val="00F30CF3"/>
    <w:rsid w:val="00F3133E"/>
    <w:rsid w:val="00F31FD5"/>
    <w:rsid w:val="00F322A0"/>
    <w:rsid w:val="00F35B98"/>
    <w:rsid w:val="00F407BE"/>
    <w:rsid w:val="00F409D3"/>
    <w:rsid w:val="00F4272A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2DD6"/>
    <w:rsid w:val="00FB32FD"/>
    <w:rsid w:val="00FB36BE"/>
    <w:rsid w:val="00FB42AC"/>
    <w:rsid w:val="00FB58F2"/>
    <w:rsid w:val="00FB7941"/>
    <w:rsid w:val="00FB79BB"/>
    <w:rsid w:val="00FC1898"/>
    <w:rsid w:val="00FC2CAB"/>
    <w:rsid w:val="00FC4CCC"/>
    <w:rsid w:val="00FC531F"/>
    <w:rsid w:val="00FC597C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24EC9CCD"/>
  <w15:docId w15:val="{EBE9BFF1-1A3A-42E2-B840-6A4952D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styleId="NichtaufgelsteErwhnung">
    <w:name w:val="Unresolved Mention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aWorldParks@noblekom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bcces.org" TargetMode="External"/><Relationship Id="rId17" Type="http://schemas.openxmlformats.org/officeDocument/2006/relationships/hyperlink" Target="http://www.noblekom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oblekom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quatica.com/orlando/help/guests-with-disabilities/certified-autism-cen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ktoplanet.com" TargetMode="External"/><Relationship Id="rId10" Type="http://schemas.openxmlformats.org/officeDocument/2006/relationships/hyperlink" Target="https://sesameplace.com/philadelphia/help/autism-resourc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coverycove.com/orlando/help/guests-with-disabilities/certified-autism-center/" TargetMode="External"/><Relationship Id="rId14" Type="http://schemas.openxmlformats.org/officeDocument/2006/relationships/hyperlink" Target="http://www.SeaWorldParks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A6B6-8396-4EC6-9FA9-DDCA5E69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4342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3</cp:revision>
  <cp:lastPrinted>2019-02-28T09:06:00Z</cp:lastPrinted>
  <dcterms:created xsi:type="dcterms:W3CDTF">2019-02-28T09:59:00Z</dcterms:created>
  <dcterms:modified xsi:type="dcterms:W3CDTF">2019-02-28T10:14:00Z</dcterms:modified>
</cp:coreProperties>
</file>