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5CBF" w14:textId="1D005183" w:rsidR="00EB436E" w:rsidRPr="00EB436E" w:rsidRDefault="00EB436E" w:rsidP="00EB436E">
      <w:pPr>
        <w:spacing w:line="360" w:lineRule="auto"/>
        <w:rPr>
          <w:rFonts w:ascii="Franklin Gothic Book" w:hAnsi="Franklin Gothic Book" w:cs="Arial"/>
          <w:sz w:val="20"/>
          <w:szCs w:val="20"/>
          <w:lang w:val="de-DE"/>
        </w:rPr>
      </w:pPr>
      <w:r w:rsidRPr="00EB436E">
        <w:rPr>
          <w:rFonts w:ascii="Franklin Gothic Book" w:hAnsi="Franklin Gothic Book" w:cs="Arial"/>
          <w:sz w:val="20"/>
          <w:szCs w:val="20"/>
          <w:lang w:val="de-DE"/>
        </w:rPr>
        <w:t xml:space="preserve">Frankfurt, </w:t>
      </w:r>
      <w:r w:rsidR="00FF1C15">
        <w:rPr>
          <w:rFonts w:ascii="Franklin Gothic Book" w:hAnsi="Franklin Gothic Book" w:cs="Arial"/>
          <w:sz w:val="20"/>
          <w:szCs w:val="20"/>
          <w:lang w:val="de-DE"/>
        </w:rPr>
        <w:t xml:space="preserve">17. </w:t>
      </w:r>
      <w:r w:rsidRPr="00EB436E">
        <w:rPr>
          <w:rFonts w:ascii="Franklin Gothic Book" w:hAnsi="Franklin Gothic Book" w:cs="Arial"/>
          <w:sz w:val="20"/>
          <w:szCs w:val="20"/>
          <w:lang w:val="de-DE"/>
        </w:rPr>
        <w:t>Juni 2020</w:t>
      </w:r>
    </w:p>
    <w:p w14:paraId="3456067A" w14:textId="20739C30" w:rsidR="00D012CA" w:rsidRPr="00EB436E" w:rsidRDefault="00FF1C15" w:rsidP="00EB436E">
      <w:pPr>
        <w:spacing w:line="360" w:lineRule="auto"/>
        <w:rPr>
          <w:rFonts w:ascii="Franklin Gothic Book" w:hAnsi="Franklin Gothic Book" w:cs="Arial"/>
          <w:b/>
          <w:bCs/>
          <w:sz w:val="28"/>
          <w:szCs w:val="28"/>
          <w:lang w:val="de-DE"/>
        </w:rPr>
      </w:pPr>
      <w:r>
        <w:rPr>
          <w:rFonts w:ascii="Franklin Gothic Book" w:hAnsi="Franklin Gothic Book" w:cs="Arial"/>
          <w:b/>
          <w:bCs/>
          <w:sz w:val="28"/>
          <w:szCs w:val="28"/>
          <w:lang w:val="de-DE"/>
        </w:rPr>
        <w:t xml:space="preserve">Vier Webinare </w:t>
      </w:r>
      <w:r w:rsidR="000F0EBE">
        <w:rPr>
          <w:rFonts w:ascii="Franklin Gothic Book" w:hAnsi="Franklin Gothic Book" w:cs="Arial"/>
          <w:b/>
          <w:bCs/>
          <w:sz w:val="28"/>
          <w:szCs w:val="28"/>
          <w:lang w:val="de-DE"/>
        </w:rPr>
        <w:t xml:space="preserve">des Tourist Board Dominikanische Republik </w:t>
      </w:r>
      <w:r>
        <w:rPr>
          <w:rFonts w:ascii="Franklin Gothic Book" w:hAnsi="Franklin Gothic Book" w:cs="Arial"/>
          <w:b/>
          <w:bCs/>
          <w:sz w:val="28"/>
          <w:szCs w:val="28"/>
          <w:lang w:val="de-DE"/>
        </w:rPr>
        <w:t>Ende Juni</w:t>
      </w:r>
    </w:p>
    <w:p w14:paraId="63434D29" w14:textId="77777777" w:rsidR="00373E65" w:rsidRDefault="00373E65" w:rsidP="00D012CA">
      <w:pPr>
        <w:spacing w:line="360" w:lineRule="auto"/>
        <w:jc w:val="both"/>
        <w:rPr>
          <w:rFonts w:ascii="Franklin Gothic Book" w:hAnsi="Franklin Gothic Book" w:cs="Arial"/>
          <w:color w:val="000000"/>
          <w:lang w:val="de-DE"/>
        </w:rPr>
      </w:pPr>
    </w:p>
    <w:p w14:paraId="69761C10" w14:textId="739D1F93" w:rsidR="0071600F" w:rsidRPr="00EB436E" w:rsidRDefault="00FF1C15" w:rsidP="00D012CA">
      <w:pPr>
        <w:spacing w:line="360" w:lineRule="auto"/>
        <w:jc w:val="both"/>
        <w:rPr>
          <w:rFonts w:ascii="Franklin Gothic Book" w:hAnsi="Franklin Gothic Book" w:cs="Arial"/>
          <w:b/>
          <w:bCs/>
          <w:color w:val="000000"/>
          <w:lang w:val="de-DE"/>
        </w:rPr>
      </w:pPr>
      <w:r>
        <w:rPr>
          <w:rFonts w:ascii="Franklin Gothic Book" w:hAnsi="Franklin Gothic Book" w:cs="Arial"/>
          <w:b/>
          <w:bCs/>
          <w:color w:val="000000"/>
          <w:lang w:val="de-DE"/>
        </w:rPr>
        <w:t>Gleich vier Webinare über die Dominikanische Republik erwarten alle Karibikfans vom 22. bis 26. Juni</w:t>
      </w:r>
      <w:r w:rsidR="00466049">
        <w:rPr>
          <w:rFonts w:ascii="Franklin Gothic Book" w:hAnsi="Franklin Gothic Book" w:cs="Arial"/>
          <w:b/>
          <w:bCs/>
          <w:color w:val="000000"/>
          <w:lang w:val="de-DE"/>
        </w:rPr>
        <w:t>. Diese werden</w:t>
      </w:r>
      <w:r w:rsidR="000F0EBE">
        <w:rPr>
          <w:rFonts w:ascii="Franklin Gothic Book" w:hAnsi="Franklin Gothic Book" w:cs="Arial"/>
          <w:b/>
          <w:bCs/>
          <w:color w:val="000000"/>
          <w:lang w:val="de-DE"/>
        </w:rPr>
        <w:t xml:space="preserve"> vom Tourist Board Dominikanische Republik</w:t>
      </w:r>
      <w:r>
        <w:rPr>
          <w:rFonts w:ascii="Franklin Gothic Book" w:hAnsi="Franklin Gothic Book" w:cs="Arial"/>
          <w:b/>
          <w:bCs/>
          <w:color w:val="000000"/>
          <w:lang w:val="de-DE"/>
        </w:rPr>
        <w:t xml:space="preserve"> gemeinsam mit dem </w:t>
      </w:r>
      <w:r w:rsidRPr="00FF1C15">
        <w:rPr>
          <w:rFonts w:ascii="Franklin Gothic Book" w:hAnsi="Franklin Gothic Book" w:cs="Arial"/>
          <w:b/>
          <w:bCs/>
          <w:color w:val="000000"/>
          <w:lang w:val="de-DE"/>
        </w:rPr>
        <w:t xml:space="preserve">Experten-Netzwerk </w:t>
      </w:r>
      <w:r w:rsidRPr="00A2346A">
        <w:rPr>
          <w:rFonts w:ascii="Franklin Gothic Book" w:hAnsi="Franklin Gothic Book" w:cs="Arial"/>
          <w:b/>
          <w:bCs/>
          <w:color w:val="000000"/>
          <w:lang w:val="de-DE"/>
        </w:rPr>
        <w:t xml:space="preserve">Tourismuszukunft </w:t>
      </w:r>
      <w:r w:rsidR="000F0EBE">
        <w:rPr>
          <w:rFonts w:ascii="Franklin Gothic Book" w:hAnsi="Franklin Gothic Book" w:cs="Arial"/>
          <w:b/>
          <w:bCs/>
          <w:color w:val="000000"/>
          <w:lang w:val="de-DE"/>
        </w:rPr>
        <w:t xml:space="preserve">und ausgewählten Hotelpartnern </w:t>
      </w:r>
      <w:r w:rsidRPr="00A2346A">
        <w:rPr>
          <w:rFonts w:ascii="Franklin Gothic Book" w:hAnsi="Franklin Gothic Book" w:cs="Arial"/>
          <w:b/>
          <w:bCs/>
          <w:color w:val="000000"/>
          <w:lang w:val="de-DE"/>
        </w:rPr>
        <w:t xml:space="preserve">realisiert. </w:t>
      </w:r>
      <w:r>
        <w:rPr>
          <w:rFonts w:ascii="Franklin Gothic Book" w:hAnsi="Franklin Gothic Book" w:cs="Arial"/>
          <w:b/>
          <w:bCs/>
          <w:color w:val="000000"/>
          <w:lang w:val="de-DE"/>
        </w:rPr>
        <w:t xml:space="preserve">Die </w:t>
      </w:r>
      <w:r w:rsidR="00466049">
        <w:rPr>
          <w:rFonts w:ascii="Franklin Gothic Book" w:hAnsi="Franklin Gothic Book" w:cs="Arial"/>
          <w:b/>
          <w:bCs/>
          <w:color w:val="000000"/>
          <w:lang w:val="de-DE"/>
        </w:rPr>
        <w:t xml:space="preserve">Themen </w:t>
      </w:r>
      <w:r>
        <w:rPr>
          <w:rFonts w:ascii="Franklin Gothic Book" w:hAnsi="Franklin Gothic Book" w:cs="Arial"/>
          <w:b/>
          <w:bCs/>
          <w:color w:val="000000"/>
          <w:lang w:val="de-DE"/>
        </w:rPr>
        <w:t>erstreck</w:t>
      </w:r>
      <w:r w:rsidR="00466049">
        <w:rPr>
          <w:rFonts w:ascii="Franklin Gothic Book" w:hAnsi="Franklin Gothic Book" w:cs="Arial"/>
          <w:b/>
          <w:bCs/>
          <w:color w:val="000000"/>
          <w:lang w:val="de-DE"/>
        </w:rPr>
        <w:t xml:space="preserve">en </w:t>
      </w:r>
      <w:r>
        <w:rPr>
          <w:rFonts w:ascii="Franklin Gothic Book" w:hAnsi="Franklin Gothic Book" w:cs="Arial"/>
          <w:b/>
          <w:bCs/>
          <w:color w:val="000000"/>
          <w:lang w:val="de-DE"/>
        </w:rPr>
        <w:t xml:space="preserve">sich dabei über allgemeine </w:t>
      </w:r>
      <w:r w:rsidR="00466049">
        <w:rPr>
          <w:rFonts w:ascii="Franklin Gothic Book" w:hAnsi="Franklin Gothic Book" w:cs="Arial"/>
          <w:b/>
          <w:bCs/>
          <w:color w:val="000000"/>
          <w:lang w:val="de-DE"/>
        </w:rPr>
        <w:t>Informationen</w:t>
      </w:r>
      <w:r>
        <w:rPr>
          <w:rFonts w:ascii="Franklin Gothic Book" w:hAnsi="Franklin Gothic Book" w:cs="Arial"/>
          <w:b/>
          <w:bCs/>
          <w:color w:val="000000"/>
          <w:lang w:val="de-DE"/>
        </w:rPr>
        <w:t xml:space="preserve"> bis hin zu Hochzeitsreisen, Golfen und Nachhaltigkeit. </w:t>
      </w:r>
    </w:p>
    <w:p w14:paraId="58733670" w14:textId="77777777" w:rsidR="00373E65" w:rsidRPr="00D012CA" w:rsidRDefault="00373E65" w:rsidP="00D012CA">
      <w:pPr>
        <w:spacing w:line="360" w:lineRule="auto"/>
        <w:jc w:val="both"/>
        <w:rPr>
          <w:rFonts w:ascii="Franklin Gothic Book" w:hAnsi="Franklin Gothic Book" w:cs="Arial"/>
          <w:color w:val="000000"/>
          <w:lang w:val="de-DE"/>
        </w:rPr>
      </w:pPr>
    </w:p>
    <w:p w14:paraId="65BF0548" w14:textId="3CEF482C" w:rsidR="00A2346A" w:rsidRDefault="00FF1C15" w:rsidP="00A2346A">
      <w:pPr>
        <w:autoSpaceDE w:val="0"/>
        <w:autoSpaceDN w:val="0"/>
        <w:adjustRightInd w:val="0"/>
        <w:spacing w:after="120" w:line="360" w:lineRule="auto"/>
        <w:jc w:val="both"/>
        <w:rPr>
          <w:rFonts w:ascii="Franklin Gothic Book" w:hAnsi="Franklin Gothic Book" w:cs="Arial"/>
          <w:bCs/>
          <w:color w:val="000000"/>
          <w:lang w:val="de-DE"/>
        </w:rPr>
      </w:pPr>
      <w:r w:rsidRPr="00A2346A">
        <w:rPr>
          <w:rFonts w:ascii="Franklin Gothic Book" w:hAnsi="Franklin Gothic Book" w:cs="Arial"/>
          <w:bCs/>
          <w:color w:val="000000"/>
          <w:lang w:val="de-DE"/>
        </w:rPr>
        <w:t xml:space="preserve">Die </w:t>
      </w:r>
      <w:r w:rsidR="00C35459">
        <w:rPr>
          <w:rFonts w:ascii="Franklin Gothic Book" w:hAnsi="Franklin Gothic Book" w:cs="Arial"/>
          <w:bCs/>
          <w:color w:val="000000"/>
          <w:lang w:val="de-DE"/>
        </w:rPr>
        <w:t>R</w:t>
      </w:r>
      <w:r w:rsidRPr="00A2346A">
        <w:rPr>
          <w:rFonts w:ascii="Franklin Gothic Book" w:hAnsi="Franklin Gothic Book" w:cs="Arial"/>
          <w:bCs/>
          <w:color w:val="000000"/>
          <w:lang w:val="de-DE"/>
        </w:rPr>
        <w:t xml:space="preserve">eihe startet </w:t>
      </w:r>
      <w:r w:rsidR="00A2346A">
        <w:rPr>
          <w:rFonts w:ascii="Franklin Gothic Book" w:hAnsi="Franklin Gothic Book" w:cs="Arial"/>
          <w:bCs/>
          <w:color w:val="000000"/>
          <w:lang w:val="de-DE"/>
        </w:rPr>
        <w:t xml:space="preserve">am </w:t>
      </w:r>
      <w:r w:rsidR="00A2346A" w:rsidRPr="00A2346A">
        <w:rPr>
          <w:rFonts w:ascii="Franklin Gothic Book" w:hAnsi="Franklin Gothic Book" w:cs="Arial"/>
          <w:b/>
          <w:color w:val="000000"/>
          <w:lang w:val="de-DE"/>
        </w:rPr>
        <w:t xml:space="preserve">Montag, </w:t>
      </w:r>
      <w:r w:rsidR="00C35459">
        <w:rPr>
          <w:rFonts w:ascii="Franklin Gothic Book" w:hAnsi="Franklin Gothic Book" w:cs="Arial"/>
          <w:b/>
          <w:color w:val="000000"/>
          <w:lang w:val="de-DE"/>
        </w:rPr>
        <w:t xml:space="preserve">den </w:t>
      </w:r>
      <w:r w:rsidR="00A2346A" w:rsidRPr="00A2346A">
        <w:rPr>
          <w:rFonts w:ascii="Franklin Gothic Book" w:hAnsi="Franklin Gothic Book" w:cs="Arial"/>
          <w:b/>
          <w:color w:val="000000"/>
          <w:lang w:val="de-DE"/>
        </w:rPr>
        <w:t>22. Juni um 10 Uhr</w:t>
      </w:r>
      <w:r w:rsidR="00A2346A">
        <w:rPr>
          <w:rFonts w:ascii="Franklin Gothic Book" w:hAnsi="Franklin Gothic Book" w:cs="Arial"/>
          <w:bCs/>
          <w:color w:val="000000"/>
          <w:lang w:val="de-DE"/>
        </w:rPr>
        <w:t xml:space="preserve">, mit einem </w:t>
      </w:r>
      <w:r w:rsidR="00C35459">
        <w:rPr>
          <w:rFonts w:ascii="Franklin Gothic Book" w:hAnsi="Franklin Gothic Book" w:cs="Arial"/>
          <w:bCs/>
          <w:color w:val="000000"/>
          <w:lang w:val="de-DE"/>
        </w:rPr>
        <w:t>Einführungs-</w:t>
      </w:r>
      <w:r w:rsidR="00A2346A">
        <w:rPr>
          <w:rFonts w:ascii="Franklin Gothic Book" w:hAnsi="Franklin Gothic Book" w:cs="Arial"/>
          <w:bCs/>
          <w:color w:val="000000"/>
          <w:lang w:val="de-DE"/>
        </w:rPr>
        <w:t xml:space="preserve">Webinar </w:t>
      </w:r>
      <w:r w:rsidR="00A2346A" w:rsidRPr="00A2346A">
        <w:rPr>
          <w:rFonts w:ascii="Franklin Gothic Book" w:hAnsi="Franklin Gothic Book" w:cs="Arial"/>
          <w:bCs/>
          <w:color w:val="000000"/>
          <w:lang w:val="de-DE"/>
        </w:rPr>
        <w:t xml:space="preserve">über die </w:t>
      </w:r>
      <w:r w:rsidR="00A2346A" w:rsidRPr="00A2346A">
        <w:rPr>
          <w:rFonts w:ascii="Franklin Gothic Book" w:hAnsi="Franklin Gothic Book" w:cs="Arial"/>
          <w:b/>
          <w:color w:val="000000"/>
          <w:lang w:val="de-DE"/>
        </w:rPr>
        <w:t xml:space="preserve">wichtigsten Daten und Fakten sowie </w:t>
      </w:r>
      <w:proofErr w:type="gramStart"/>
      <w:r w:rsidR="00A2346A" w:rsidRPr="00A2346A">
        <w:rPr>
          <w:rFonts w:ascii="Franklin Gothic Book" w:hAnsi="Franklin Gothic Book" w:cs="Arial"/>
          <w:b/>
          <w:color w:val="000000"/>
          <w:lang w:val="de-DE"/>
        </w:rPr>
        <w:t>die Must-Sees</w:t>
      </w:r>
      <w:proofErr w:type="gramEnd"/>
      <w:r w:rsidR="00A2346A" w:rsidRPr="00A2346A">
        <w:rPr>
          <w:rFonts w:ascii="Franklin Gothic Book" w:hAnsi="Franklin Gothic Book" w:cs="Arial"/>
          <w:b/>
          <w:color w:val="000000"/>
          <w:lang w:val="de-DE"/>
        </w:rPr>
        <w:t xml:space="preserve"> und Must-Dos</w:t>
      </w:r>
      <w:r w:rsidR="00A2346A" w:rsidRPr="00A2346A">
        <w:rPr>
          <w:rFonts w:ascii="Franklin Gothic Book" w:hAnsi="Franklin Gothic Book" w:cs="Arial"/>
          <w:bCs/>
          <w:color w:val="000000"/>
          <w:lang w:val="de-DE"/>
        </w:rPr>
        <w:t xml:space="preserve"> </w:t>
      </w:r>
      <w:r w:rsidR="00A2346A">
        <w:rPr>
          <w:rFonts w:ascii="Franklin Gothic Book" w:hAnsi="Franklin Gothic Book" w:cs="Arial"/>
          <w:bCs/>
          <w:color w:val="000000"/>
          <w:lang w:val="de-DE"/>
        </w:rPr>
        <w:t>in der Dominikanischen Republik</w:t>
      </w:r>
      <w:r w:rsidR="00A2346A" w:rsidRPr="00A2346A">
        <w:rPr>
          <w:rFonts w:ascii="Franklin Gothic Book" w:hAnsi="Franklin Gothic Book" w:cs="Arial"/>
          <w:bCs/>
          <w:color w:val="000000"/>
          <w:lang w:val="de-DE"/>
        </w:rPr>
        <w:t>.</w:t>
      </w:r>
      <w:r w:rsidR="00A2346A">
        <w:rPr>
          <w:rFonts w:ascii="Franklin Gothic Book" w:hAnsi="Franklin Gothic Book" w:cs="Arial"/>
          <w:bCs/>
          <w:color w:val="000000"/>
          <w:lang w:val="de-DE"/>
        </w:rPr>
        <w:t xml:space="preserve"> Weiter geht es am </w:t>
      </w:r>
      <w:r w:rsidR="00A2346A" w:rsidRPr="00A2346A">
        <w:rPr>
          <w:rFonts w:ascii="Franklin Gothic Book" w:hAnsi="Franklin Gothic Book" w:cs="Arial"/>
          <w:b/>
          <w:color w:val="000000"/>
          <w:lang w:val="de-DE"/>
        </w:rPr>
        <w:t>Dienstag, 23. Juni um 16 Uhr</w:t>
      </w:r>
      <w:r w:rsidR="00A2346A">
        <w:rPr>
          <w:rFonts w:ascii="Franklin Gothic Book" w:hAnsi="Franklin Gothic Book" w:cs="Arial"/>
          <w:bCs/>
          <w:color w:val="000000"/>
          <w:lang w:val="de-DE"/>
        </w:rPr>
        <w:t xml:space="preserve">, mit einem Webinar zum Thema </w:t>
      </w:r>
      <w:r w:rsidR="00A2346A" w:rsidRPr="00A2346A">
        <w:rPr>
          <w:rFonts w:ascii="Franklin Gothic Book" w:hAnsi="Franklin Gothic Book" w:cs="Arial"/>
          <w:b/>
          <w:color w:val="000000"/>
          <w:lang w:val="de-DE"/>
        </w:rPr>
        <w:t>Hochzeitsreisen</w:t>
      </w:r>
      <w:r w:rsidR="00A2346A">
        <w:rPr>
          <w:rFonts w:ascii="Franklin Gothic Book" w:hAnsi="Franklin Gothic Book" w:cs="Arial"/>
          <w:bCs/>
          <w:color w:val="000000"/>
          <w:lang w:val="de-DE"/>
        </w:rPr>
        <w:t>.</w:t>
      </w:r>
      <w:r w:rsidR="00A2346A" w:rsidRPr="00A2346A">
        <w:rPr>
          <w:rFonts w:ascii="Franklin Gothic Book" w:hAnsi="Franklin Gothic Book" w:cs="Arial"/>
          <w:bCs/>
          <w:color w:val="000000"/>
          <w:lang w:val="de-DE"/>
        </w:rPr>
        <w:t xml:space="preserve"> Hier bekommen die Teilnehmer </w:t>
      </w:r>
      <w:r w:rsidR="00A2346A">
        <w:rPr>
          <w:rFonts w:ascii="Franklin Gothic Book" w:hAnsi="Franklin Gothic Book" w:cs="Arial"/>
          <w:bCs/>
          <w:color w:val="000000"/>
          <w:lang w:val="de-DE"/>
        </w:rPr>
        <w:t xml:space="preserve">nicht nur </w:t>
      </w:r>
      <w:r w:rsidR="00A2346A" w:rsidRPr="00A2346A">
        <w:rPr>
          <w:rFonts w:ascii="Franklin Gothic Book" w:hAnsi="Franklin Gothic Book" w:cs="Arial"/>
          <w:bCs/>
          <w:color w:val="000000"/>
          <w:lang w:val="de-DE"/>
        </w:rPr>
        <w:t xml:space="preserve">Informationen über die schönsten Hochzeits- und </w:t>
      </w:r>
      <w:proofErr w:type="spellStart"/>
      <w:r w:rsidR="00A2346A" w:rsidRPr="00A2346A">
        <w:rPr>
          <w:rFonts w:ascii="Franklin Gothic Book" w:hAnsi="Franklin Gothic Book" w:cs="Arial"/>
          <w:bCs/>
          <w:color w:val="000000"/>
          <w:lang w:val="de-DE"/>
        </w:rPr>
        <w:t>Honeymoonlocations</w:t>
      </w:r>
      <w:proofErr w:type="spellEnd"/>
      <w:r w:rsidR="00A2346A">
        <w:rPr>
          <w:rFonts w:ascii="Franklin Gothic Book" w:hAnsi="Franklin Gothic Book" w:cs="Arial"/>
          <w:bCs/>
          <w:color w:val="000000"/>
          <w:lang w:val="de-DE"/>
        </w:rPr>
        <w:t>, sondern</w:t>
      </w:r>
      <w:r w:rsidR="000F0EBE">
        <w:rPr>
          <w:rFonts w:ascii="Franklin Gothic Book" w:hAnsi="Franklin Gothic Book" w:cs="Arial"/>
          <w:bCs/>
          <w:color w:val="000000"/>
          <w:lang w:val="de-DE"/>
        </w:rPr>
        <w:t xml:space="preserve"> erfahren auch Wissenswertes </w:t>
      </w:r>
      <w:r w:rsidR="00A2346A">
        <w:rPr>
          <w:rFonts w:ascii="Franklin Gothic Book" w:hAnsi="Franklin Gothic Book" w:cs="Arial"/>
          <w:bCs/>
          <w:color w:val="000000"/>
          <w:lang w:val="de-DE"/>
        </w:rPr>
        <w:t xml:space="preserve">über die </w:t>
      </w:r>
      <w:r w:rsidR="00C35459">
        <w:rPr>
          <w:rFonts w:ascii="Franklin Gothic Book" w:hAnsi="Franklin Gothic Book" w:cs="Arial"/>
          <w:bCs/>
          <w:color w:val="000000"/>
          <w:lang w:val="de-DE"/>
        </w:rPr>
        <w:t>rechtlichen Rahmenbedingungen</w:t>
      </w:r>
      <w:r w:rsidR="00A2346A" w:rsidRPr="00A2346A">
        <w:rPr>
          <w:rFonts w:ascii="Franklin Gothic Book" w:hAnsi="Franklin Gothic Book" w:cs="Arial"/>
          <w:bCs/>
          <w:color w:val="000000"/>
          <w:lang w:val="de-DE"/>
        </w:rPr>
        <w:t>.</w:t>
      </w:r>
      <w:r w:rsidR="000F0EBE">
        <w:rPr>
          <w:rFonts w:ascii="Franklin Gothic Book" w:hAnsi="Franklin Gothic Book" w:cs="Arial"/>
          <w:bCs/>
          <w:color w:val="000000"/>
          <w:lang w:val="de-DE"/>
        </w:rPr>
        <w:t xml:space="preserve"> Am Gespräch te</w:t>
      </w:r>
      <w:r w:rsidR="000F0EBE">
        <w:rPr>
          <w:rFonts w:ascii="Franklin Gothic Book" w:hAnsi="Franklin Gothic Book" w:cs="Arial"/>
          <w:bCs/>
          <w:color w:val="000000"/>
          <w:lang w:val="de-DE"/>
        </w:rPr>
        <w:t xml:space="preserve">ilnehmen </w:t>
      </w:r>
      <w:r w:rsidR="000F0EBE">
        <w:rPr>
          <w:rFonts w:ascii="Franklin Gothic Book" w:hAnsi="Franklin Gothic Book" w:cs="Arial"/>
          <w:bCs/>
          <w:color w:val="000000"/>
          <w:lang w:val="de-DE"/>
        </w:rPr>
        <w:t xml:space="preserve">werden die </w:t>
      </w:r>
      <w:proofErr w:type="spellStart"/>
      <w:r w:rsidR="000F0EBE">
        <w:rPr>
          <w:rFonts w:ascii="Franklin Gothic Book" w:hAnsi="Franklin Gothic Book" w:cs="Arial"/>
          <w:bCs/>
          <w:color w:val="000000"/>
          <w:lang w:val="de-DE"/>
        </w:rPr>
        <w:t>AMResorts</w:t>
      </w:r>
      <w:proofErr w:type="spellEnd"/>
      <w:r w:rsidR="000F0EBE">
        <w:rPr>
          <w:rFonts w:ascii="Franklin Gothic Book" w:hAnsi="Franklin Gothic Book" w:cs="Arial"/>
          <w:bCs/>
          <w:color w:val="000000"/>
          <w:lang w:val="de-DE"/>
        </w:rPr>
        <w:t xml:space="preserve">, </w:t>
      </w:r>
      <w:proofErr w:type="spellStart"/>
      <w:r w:rsidR="000F0EBE">
        <w:rPr>
          <w:rFonts w:ascii="Franklin Gothic Book" w:hAnsi="Franklin Gothic Book" w:cs="Arial"/>
          <w:bCs/>
          <w:color w:val="000000"/>
          <w:lang w:val="de-DE"/>
        </w:rPr>
        <w:t>Meliá</w:t>
      </w:r>
      <w:proofErr w:type="spellEnd"/>
      <w:r w:rsidR="000F0EBE">
        <w:rPr>
          <w:rFonts w:ascii="Franklin Gothic Book" w:hAnsi="Franklin Gothic Book" w:cs="Arial"/>
          <w:bCs/>
          <w:color w:val="000000"/>
          <w:lang w:val="de-DE"/>
        </w:rPr>
        <w:t xml:space="preserve"> Hotels International sowie Viva Wyndham Resorts.</w:t>
      </w:r>
      <w:r w:rsidR="00A2346A">
        <w:rPr>
          <w:rFonts w:ascii="Franklin Gothic Book" w:hAnsi="Franklin Gothic Book" w:cs="Arial"/>
          <w:bCs/>
          <w:color w:val="000000"/>
          <w:lang w:val="de-DE"/>
        </w:rPr>
        <w:t xml:space="preserve"> Am </w:t>
      </w:r>
      <w:r w:rsidR="00A2346A" w:rsidRPr="00A2346A">
        <w:rPr>
          <w:rFonts w:ascii="Franklin Gothic Book" w:hAnsi="Franklin Gothic Book" w:cs="Arial"/>
          <w:b/>
          <w:color w:val="000000"/>
          <w:lang w:val="de-DE"/>
        </w:rPr>
        <w:t>Donnerstag, 25. Juni um 16 Uhr</w:t>
      </w:r>
      <w:r w:rsidR="00A2346A">
        <w:rPr>
          <w:rFonts w:ascii="Franklin Gothic Book" w:hAnsi="Franklin Gothic Book" w:cs="Arial"/>
          <w:bCs/>
          <w:color w:val="000000"/>
          <w:lang w:val="de-DE"/>
        </w:rPr>
        <w:t xml:space="preserve">, werden </w:t>
      </w:r>
      <w:r w:rsidR="00466049">
        <w:rPr>
          <w:rFonts w:ascii="Franklin Gothic Book" w:hAnsi="Franklin Gothic Book" w:cs="Arial"/>
          <w:bCs/>
          <w:color w:val="000000"/>
          <w:lang w:val="de-DE"/>
        </w:rPr>
        <w:t>die</w:t>
      </w:r>
      <w:r w:rsidR="00A2346A">
        <w:rPr>
          <w:rFonts w:ascii="Franklin Gothic Book" w:hAnsi="Franklin Gothic Book" w:cs="Arial"/>
          <w:bCs/>
          <w:color w:val="000000"/>
          <w:lang w:val="de-DE"/>
        </w:rPr>
        <w:t xml:space="preserve"> </w:t>
      </w:r>
      <w:r w:rsidR="000F0EBE">
        <w:rPr>
          <w:rFonts w:ascii="Franklin Gothic Book" w:hAnsi="Franklin Gothic Book" w:cs="Arial"/>
          <w:bCs/>
          <w:color w:val="000000"/>
          <w:lang w:val="de-DE"/>
        </w:rPr>
        <w:t>Webinar-</w:t>
      </w:r>
      <w:r w:rsidR="00466049">
        <w:rPr>
          <w:rFonts w:ascii="Franklin Gothic Book" w:hAnsi="Franklin Gothic Book" w:cs="Arial"/>
          <w:bCs/>
          <w:color w:val="000000"/>
          <w:lang w:val="de-DE"/>
        </w:rPr>
        <w:t>Teilnehmer</w:t>
      </w:r>
      <w:r w:rsidR="00A2346A">
        <w:rPr>
          <w:rFonts w:ascii="Franklin Gothic Book" w:hAnsi="Franklin Gothic Book" w:cs="Arial"/>
          <w:bCs/>
          <w:color w:val="000000"/>
          <w:lang w:val="de-DE"/>
        </w:rPr>
        <w:t xml:space="preserve"> </w:t>
      </w:r>
      <w:r w:rsidR="006670BA">
        <w:rPr>
          <w:rFonts w:ascii="Franklin Gothic Book" w:hAnsi="Franklin Gothic Book" w:cs="Arial"/>
          <w:bCs/>
          <w:color w:val="000000"/>
          <w:lang w:val="de-DE"/>
        </w:rPr>
        <w:t>mit Hilfe der</w:t>
      </w:r>
      <w:r w:rsidR="006670BA">
        <w:rPr>
          <w:rFonts w:ascii="Franklin Gothic Book" w:hAnsi="Franklin Gothic Book" w:cs="Arial"/>
          <w:bCs/>
          <w:color w:val="000000"/>
          <w:lang w:val="de-DE"/>
        </w:rPr>
        <w:t xml:space="preserve"> </w:t>
      </w:r>
      <w:r w:rsidR="000F0EBE">
        <w:rPr>
          <w:rFonts w:ascii="Franklin Gothic Book" w:hAnsi="Franklin Gothic Book" w:cs="Arial"/>
          <w:bCs/>
          <w:color w:val="000000"/>
          <w:lang w:val="de-DE"/>
        </w:rPr>
        <w:t xml:space="preserve">Casa de Campo Resort &amp; Villas, Hard Rock Hotel &amp; Casino Punta Cana und </w:t>
      </w:r>
      <w:proofErr w:type="spellStart"/>
      <w:r w:rsidR="000F0EBE">
        <w:rPr>
          <w:rFonts w:ascii="Franklin Gothic Book" w:hAnsi="Franklin Gothic Book" w:cs="Arial"/>
          <w:bCs/>
          <w:color w:val="000000"/>
          <w:lang w:val="de-DE"/>
        </w:rPr>
        <w:t>Catalonia</w:t>
      </w:r>
      <w:proofErr w:type="spellEnd"/>
      <w:r w:rsidR="000F0EBE">
        <w:rPr>
          <w:rFonts w:ascii="Franklin Gothic Book" w:hAnsi="Franklin Gothic Book" w:cs="Arial"/>
          <w:bCs/>
          <w:color w:val="000000"/>
          <w:lang w:val="de-DE"/>
        </w:rPr>
        <w:t xml:space="preserve"> Hotels </w:t>
      </w:r>
      <w:r w:rsidR="00A2346A">
        <w:rPr>
          <w:rFonts w:ascii="Franklin Gothic Book" w:hAnsi="Franklin Gothic Book" w:cs="Arial"/>
          <w:bCs/>
          <w:color w:val="000000"/>
          <w:lang w:val="de-DE"/>
        </w:rPr>
        <w:t>über die besten Golfplätze und -resorts im Inselstaat aufgeklärt</w:t>
      </w:r>
      <w:r w:rsidR="000F0EBE">
        <w:rPr>
          <w:rFonts w:ascii="Franklin Gothic Book" w:hAnsi="Franklin Gothic Book" w:cs="Arial"/>
          <w:bCs/>
          <w:color w:val="000000"/>
          <w:lang w:val="de-DE"/>
        </w:rPr>
        <w:t>.</w:t>
      </w:r>
      <w:r w:rsidR="000F0EBE">
        <w:rPr>
          <w:rFonts w:ascii="Franklin Gothic Book" w:hAnsi="Franklin Gothic Book" w:cs="Arial"/>
          <w:bCs/>
          <w:color w:val="000000"/>
          <w:lang w:val="de-DE"/>
        </w:rPr>
        <w:t xml:space="preserve"> </w:t>
      </w:r>
      <w:r w:rsidR="000F0EBE">
        <w:rPr>
          <w:rFonts w:ascii="Franklin Gothic Book" w:hAnsi="Franklin Gothic Book" w:cs="Arial"/>
          <w:bCs/>
          <w:color w:val="000000"/>
          <w:lang w:val="de-DE"/>
        </w:rPr>
        <w:t>Das</w:t>
      </w:r>
      <w:r w:rsidR="00A2346A">
        <w:rPr>
          <w:rFonts w:ascii="Franklin Gothic Book" w:hAnsi="Franklin Gothic Book" w:cs="Arial"/>
          <w:bCs/>
          <w:color w:val="000000"/>
          <w:lang w:val="de-DE"/>
        </w:rPr>
        <w:t xml:space="preserve"> Webinar am </w:t>
      </w:r>
      <w:r w:rsidR="00A2346A" w:rsidRPr="00466049">
        <w:rPr>
          <w:rFonts w:ascii="Franklin Gothic Book" w:hAnsi="Franklin Gothic Book" w:cs="Arial"/>
          <w:b/>
          <w:color w:val="000000"/>
          <w:lang w:val="de-DE"/>
        </w:rPr>
        <w:t>Freitag, 26. Juni um 10 Uhr</w:t>
      </w:r>
      <w:r w:rsidR="00A2346A">
        <w:rPr>
          <w:rFonts w:ascii="Franklin Gothic Book" w:hAnsi="Franklin Gothic Book" w:cs="Arial"/>
          <w:bCs/>
          <w:color w:val="000000"/>
          <w:lang w:val="de-DE"/>
        </w:rPr>
        <w:t xml:space="preserve">, </w:t>
      </w:r>
      <w:r w:rsidR="000F0EBE">
        <w:rPr>
          <w:rFonts w:ascii="Franklin Gothic Book" w:hAnsi="Franklin Gothic Book" w:cs="Arial"/>
          <w:bCs/>
          <w:color w:val="000000"/>
          <w:lang w:val="de-DE"/>
        </w:rPr>
        <w:t xml:space="preserve">dreht sich </w:t>
      </w:r>
      <w:r w:rsidR="00A2346A">
        <w:rPr>
          <w:rFonts w:ascii="Franklin Gothic Book" w:hAnsi="Franklin Gothic Book" w:cs="Arial"/>
          <w:bCs/>
          <w:color w:val="000000"/>
          <w:lang w:val="de-DE"/>
        </w:rPr>
        <w:t xml:space="preserve">um das Thema </w:t>
      </w:r>
      <w:r w:rsidR="00A2346A" w:rsidRPr="00466049">
        <w:rPr>
          <w:rFonts w:ascii="Franklin Gothic Book" w:hAnsi="Franklin Gothic Book" w:cs="Arial"/>
          <w:b/>
          <w:color w:val="000000"/>
          <w:lang w:val="de-DE"/>
        </w:rPr>
        <w:t>Nachhaltigkeit</w:t>
      </w:r>
      <w:r w:rsidR="00A2346A">
        <w:rPr>
          <w:rFonts w:ascii="Franklin Gothic Book" w:hAnsi="Franklin Gothic Book" w:cs="Arial"/>
          <w:bCs/>
          <w:color w:val="000000"/>
          <w:lang w:val="de-DE"/>
        </w:rPr>
        <w:t>.</w:t>
      </w:r>
      <w:r w:rsidR="00AD6311">
        <w:rPr>
          <w:rFonts w:ascii="Franklin Gothic Book" w:hAnsi="Franklin Gothic Book" w:cs="Arial"/>
          <w:bCs/>
          <w:color w:val="000000"/>
          <w:lang w:val="de-DE"/>
        </w:rPr>
        <w:t xml:space="preserve"> </w:t>
      </w:r>
      <w:r w:rsidR="000F0EBE">
        <w:rPr>
          <w:rFonts w:ascii="Franklin Gothic Book" w:hAnsi="Franklin Gothic Book" w:cs="Arial"/>
          <w:bCs/>
          <w:color w:val="000000"/>
          <w:lang w:val="de-DE"/>
        </w:rPr>
        <w:t>Die Hotelpartner dabei sind Iberostar Hotels &amp; Resorts, Palladium Hotel Group</w:t>
      </w:r>
      <w:r w:rsidR="006670BA">
        <w:rPr>
          <w:rFonts w:ascii="Franklin Gothic Book" w:hAnsi="Franklin Gothic Book" w:cs="Arial"/>
          <w:bCs/>
          <w:color w:val="000000"/>
          <w:lang w:val="de-DE"/>
        </w:rPr>
        <w:t xml:space="preserve"> und </w:t>
      </w:r>
      <w:r w:rsidR="000F0EBE">
        <w:rPr>
          <w:rFonts w:ascii="Franklin Gothic Book" w:hAnsi="Franklin Gothic Book" w:cs="Arial"/>
          <w:bCs/>
          <w:color w:val="000000"/>
          <w:lang w:val="de-DE"/>
        </w:rPr>
        <w:t xml:space="preserve">Viva Wyndham Resorts. </w:t>
      </w:r>
      <w:r w:rsidR="00AD6311">
        <w:rPr>
          <w:rFonts w:ascii="Franklin Gothic Book" w:hAnsi="Franklin Gothic Book" w:cs="Arial"/>
          <w:bCs/>
          <w:color w:val="000000"/>
          <w:lang w:val="de-DE"/>
        </w:rPr>
        <w:t xml:space="preserve">Durch die Webinare führen Lorena Victoria, </w:t>
      </w:r>
      <w:r w:rsidR="00AD6311" w:rsidRPr="00AD6311">
        <w:rPr>
          <w:rFonts w:ascii="Franklin Gothic Book" w:hAnsi="Franklin Gothic Book" w:cs="Arial"/>
          <w:bCs/>
          <w:color w:val="000000"/>
          <w:lang w:val="de-DE"/>
        </w:rPr>
        <w:t>Direktionsassistentin Tourist Board Dominikanische Republik,</w:t>
      </w:r>
      <w:r w:rsidR="00AD6311">
        <w:rPr>
          <w:rFonts w:ascii="Franklin Gothic Book" w:hAnsi="Franklin Gothic Book" w:cs="Arial"/>
          <w:bCs/>
          <w:color w:val="000000"/>
          <w:lang w:val="de-DE"/>
        </w:rPr>
        <w:t xml:space="preserve"> sowie Michael Faber, </w:t>
      </w:r>
      <w:r w:rsidR="00AD6311" w:rsidRPr="00AD6311">
        <w:rPr>
          <w:rFonts w:ascii="Franklin Gothic Book" w:hAnsi="Franklin Gothic Book" w:cs="Arial"/>
          <w:bCs/>
          <w:color w:val="000000"/>
          <w:lang w:val="de-DE"/>
        </w:rPr>
        <w:t>Netzwerkpartner und Geschäftsführer Touristik</w:t>
      </w:r>
      <w:r w:rsidR="00AD6311">
        <w:rPr>
          <w:rFonts w:ascii="Franklin Gothic Book" w:hAnsi="Franklin Gothic Book" w:cs="Arial"/>
          <w:bCs/>
          <w:color w:val="000000"/>
          <w:lang w:val="de-DE"/>
        </w:rPr>
        <w:t xml:space="preserve"> von Tourismuszukunft.</w:t>
      </w:r>
    </w:p>
    <w:p w14:paraId="5054F502" w14:textId="77777777" w:rsidR="00A2346A" w:rsidRDefault="00A2346A" w:rsidP="00A2346A">
      <w:pPr>
        <w:autoSpaceDE w:val="0"/>
        <w:autoSpaceDN w:val="0"/>
        <w:adjustRightInd w:val="0"/>
        <w:spacing w:after="120" w:line="360" w:lineRule="auto"/>
        <w:jc w:val="both"/>
        <w:rPr>
          <w:rFonts w:ascii="Franklin Gothic Book" w:hAnsi="Franklin Gothic Book" w:cs="Arial"/>
          <w:bCs/>
          <w:color w:val="000000"/>
          <w:lang w:val="de-DE"/>
        </w:rPr>
      </w:pPr>
      <w:r>
        <w:rPr>
          <w:rFonts w:ascii="Franklin Gothic Book" w:hAnsi="Franklin Gothic Book" w:cs="Arial"/>
          <w:bCs/>
          <w:color w:val="000000"/>
          <w:lang w:val="de-DE"/>
        </w:rPr>
        <w:t>Hier noch einmal alle Termine:</w:t>
      </w:r>
    </w:p>
    <w:p w14:paraId="46709C40" w14:textId="2040A158" w:rsidR="00A2346A" w:rsidRPr="00960836" w:rsidRDefault="00A2346A" w:rsidP="00960836">
      <w:pPr>
        <w:pStyle w:val="Listenabsatz"/>
        <w:numPr>
          <w:ilvl w:val="0"/>
          <w:numId w:val="1"/>
        </w:numPr>
        <w:autoSpaceDE w:val="0"/>
        <w:autoSpaceDN w:val="0"/>
        <w:adjustRightInd w:val="0"/>
        <w:spacing w:after="120" w:line="360" w:lineRule="auto"/>
        <w:rPr>
          <w:rFonts w:ascii="Franklin Gothic Book" w:hAnsi="Franklin Gothic Book" w:cs="Arial"/>
          <w:b/>
          <w:lang w:val="de-DE"/>
        </w:rPr>
      </w:pPr>
      <w:r w:rsidRPr="00960836">
        <w:rPr>
          <w:rFonts w:ascii="Franklin Gothic Book" w:hAnsi="Franklin Gothic Book" w:cs="Arial"/>
          <w:b/>
          <w:color w:val="000000"/>
          <w:lang w:val="de-DE"/>
        </w:rPr>
        <w:t>Montag, 22. Juni, 10 Uhr</w:t>
      </w:r>
      <w:r w:rsidRPr="00960836">
        <w:rPr>
          <w:rFonts w:ascii="Franklin Gothic Book" w:hAnsi="Franklin Gothic Book" w:cs="Arial"/>
          <w:b/>
          <w:lang w:val="de-DE"/>
        </w:rPr>
        <w:t>: „</w:t>
      </w:r>
      <w:hyperlink r:id="rId7" w:history="1">
        <w:r w:rsidRPr="00960836">
          <w:rPr>
            <w:rStyle w:val="Hyperlink"/>
            <w:rFonts w:ascii="Franklin Gothic Book" w:hAnsi="Franklin Gothic Book" w:cs="Arial"/>
            <w:b/>
            <w:color w:val="auto"/>
            <w:lang w:val="de-DE"/>
          </w:rPr>
          <w:t>Dominikanische Republik – alles wovon Sie Träumen</w:t>
        </w:r>
      </w:hyperlink>
      <w:r w:rsidRPr="00960836">
        <w:rPr>
          <w:rFonts w:ascii="Franklin Gothic Book" w:hAnsi="Franklin Gothic Book" w:cs="Arial"/>
          <w:b/>
          <w:lang w:val="de-DE"/>
        </w:rPr>
        <w:t>“</w:t>
      </w:r>
      <w:r w:rsidR="006670BA">
        <w:rPr>
          <w:rFonts w:ascii="Franklin Gothic Book" w:hAnsi="Franklin Gothic Book" w:cs="Arial"/>
          <w:b/>
          <w:lang w:val="de-DE"/>
        </w:rPr>
        <w:t xml:space="preserve"> </w:t>
      </w:r>
    </w:p>
    <w:p w14:paraId="0F552075" w14:textId="7850935A" w:rsidR="00A2346A" w:rsidRPr="006670BA" w:rsidRDefault="00A2346A" w:rsidP="00960836">
      <w:pPr>
        <w:pStyle w:val="Listenabsatz"/>
        <w:numPr>
          <w:ilvl w:val="0"/>
          <w:numId w:val="1"/>
        </w:numPr>
        <w:autoSpaceDE w:val="0"/>
        <w:autoSpaceDN w:val="0"/>
        <w:adjustRightInd w:val="0"/>
        <w:spacing w:after="120" w:line="360" w:lineRule="auto"/>
        <w:rPr>
          <w:rFonts w:ascii="Franklin Gothic Book" w:hAnsi="Franklin Gothic Book" w:cs="Arial"/>
          <w:bCs/>
          <w:lang w:val="de-DE"/>
        </w:rPr>
      </w:pPr>
      <w:r w:rsidRPr="00960836">
        <w:rPr>
          <w:rFonts w:ascii="Franklin Gothic Book" w:hAnsi="Franklin Gothic Book" w:cs="Arial"/>
          <w:b/>
          <w:lang w:val="de-DE"/>
        </w:rPr>
        <w:t>Dienstag, 23. Juni, 16 Uhr: „</w:t>
      </w:r>
      <w:hyperlink r:id="rId8" w:history="1">
        <w:r w:rsidRPr="00960836">
          <w:rPr>
            <w:rStyle w:val="Hyperlink"/>
            <w:rFonts w:ascii="Franklin Gothic Book" w:hAnsi="Franklin Gothic Book" w:cs="Arial"/>
            <w:b/>
            <w:color w:val="auto"/>
            <w:lang w:val="de-DE"/>
          </w:rPr>
          <w:t>Dominikanische Republik – ein Paradies für Hochzeitsreisen</w:t>
        </w:r>
      </w:hyperlink>
      <w:r w:rsidRPr="00960836">
        <w:rPr>
          <w:rFonts w:ascii="Franklin Gothic Book" w:hAnsi="Franklin Gothic Book" w:cs="Arial"/>
          <w:b/>
          <w:lang w:val="de-DE"/>
        </w:rPr>
        <w:t>“</w:t>
      </w:r>
      <w:r w:rsidR="006670BA" w:rsidRPr="006670BA">
        <w:rPr>
          <w:rFonts w:ascii="Franklin Gothic Book" w:hAnsi="Franklin Gothic Book" w:cs="Arial"/>
          <w:b/>
          <w:lang w:val="de-DE"/>
        </w:rPr>
        <w:t xml:space="preserve"> </w:t>
      </w:r>
      <w:r w:rsidR="006670BA" w:rsidRPr="006670BA">
        <w:rPr>
          <w:rFonts w:ascii="Franklin Gothic Book" w:hAnsi="Franklin Gothic Book" w:cs="Arial"/>
          <w:bCs/>
          <w:lang w:val="de-DE"/>
        </w:rPr>
        <w:t xml:space="preserve">mit </w:t>
      </w:r>
      <w:proofErr w:type="spellStart"/>
      <w:r w:rsidR="006670BA" w:rsidRPr="006670BA">
        <w:rPr>
          <w:rFonts w:ascii="Franklin Gothic Book" w:hAnsi="Franklin Gothic Book" w:cs="Arial"/>
          <w:bCs/>
          <w:lang w:val="de-DE"/>
        </w:rPr>
        <w:t>AMResorts</w:t>
      </w:r>
      <w:proofErr w:type="spellEnd"/>
      <w:r w:rsidR="006670BA" w:rsidRPr="006670BA">
        <w:rPr>
          <w:rFonts w:ascii="Franklin Gothic Book" w:hAnsi="Franklin Gothic Book" w:cs="Arial"/>
          <w:bCs/>
          <w:lang w:val="de-DE"/>
        </w:rPr>
        <w:t xml:space="preserve">, </w:t>
      </w:r>
      <w:proofErr w:type="spellStart"/>
      <w:r w:rsidR="006670BA" w:rsidRPr="006670BA">
        <w:rPr>
          <w:rFonts w:ascii="Franklin Gothic Book" w:hAnsi="Franklin Gothic Book" w:cs="Arial"/>
          <w:bCs/>
          <w:lang w:val="de-DE"/>
        </w:rPr>
        <w:t>Meliá</w:t>
      </w:r>
      <w:proofErr w:type="spellEnd"/>
      <w:r w:rsidR="006670BA" w:rsidRPr="006670BA">
        <w:rPr>
          <w:rFonts w:ascii="Franklin Gothic Book" w:hAnsi="Franklin Gothic Book" w:cs="Arial"/>
          <w:bCs/>
          <w:lang w:val="de-DE"/>
        </w:rPr>
        <w:t xml:space="preserve"> Hotels International und Viva Wyndham Resorts</w:t>
      </w:r>
    </w:p>
    <w:p w14:paraId="5926A4CB" w14:textId="262DB3C1" w:rsidR="00A2346A" w:rsidRPr="006670BA" w:rsidRDefault="00A2346A" w:rsidP="00960836">
      <w:pPr>
        <w:pStyle w:val="Listenabsatz"/>
        <w:numPr>
          <w:ilvl w:val="0"/>
          <w:numId w:val="1"/>
        </w:numPr>
        <w:autoSpaceDE w:val="0"/>
        <w:autoSpaceDN w:val="0"/>
        <w:adjustRightInd w:val="0"/>
        <w:spacing w:after="120" w:line="360" w:lineRule="auto"/>
        <w:rPr>
          <w:rFonts w:ascii="Franklin Gothic Book" w:hAnsi="Franklin Gothic Book" w:cs="Arial"/>
          <w:b/>
          <w:lang w:val="de-DE"/>
        </w:rPr>
      </w:pPr>
      <w:r w:rsidRPr="00960836">
        <w:rPr>
          <w:rFonts w:ascii="Franklin Gothic Book" w:hAnsi="Franklin Gothic Book" w:cs="Arial"/>
          <w:b/>
          <w:lang w:val="de-DE"/>
        </w:rPr>
        <w:t xml:space="preserve">Donnerstag, 25. </w:t>
      </w:r>
      <w:r w:rsidRPr="006670BA">
        <w:rPr>
          <w:rFonts w:ascii="Franklin Gothic Book" w:hAnsi="Franklin Gothic Book" w:cs="Arial"/>
          <w:b/>
          <w:lang w:val="de-DE"/>
        </w:rPr>
        <w:t>Juni, 16 Uhr: „</w:t>
      </w:r>
      <w:hyperlink r:id="rId9" w:history="1">
        <w:r w:rsidRPr="006670BA">
          <w:rPr>
            <w:rStyle w:val="Hyperlink"/>
            <w:rFonts w:ascii="Franklin Gothic Book" w:hAnsi="Franklin Gothic Book" w:cs="Arial"/>
            <w:b/>
            <w:color w:val="auto"/>
            <w:lang w:val="de-DE"/>
          </w:rPr>
          <w:t>Dominikanische Republik – das Golfparadies</w:t>
        </w:r>
      </w:hyperlink>
      <w:r w:rsidRPr="006670BA">
        <w:rPr>
          <w:rFonts w:ascii="Franklin Gothic Book" w:hAnsi="Franklin Gothic Book" w:cs="Arial"/>
          <w:b/>
          <w:lang w:val="de-DE"/>
        </w:rPr>
        <w:t>“</w:t>
      </w:r>
      <w:r w:rsidR="006670BA" w:rsidRPr="006670BA">
        <w:rPr>
          <w:rFonts w:ascii="Franklin Gothic Book" w:hAnsi="Franklin Gothic Book" w:cs="Arial"/>
          <w:b/>
          <w:lang w:val="de-DE"/>
        </w:rPr>
        <w:t xml:space="preserve"> </w:t>
      </w:r>
      <w:r w:rsidR="006670BA" w:rsidRPr="006670BA">
        <w:rPr>
          <w:rFonts w:ascii="Franklin Gothic Book" w:hAnsi="Franklin Gothic Book" w:cs="Arial"/>
          <w:bCs/>
          <w:lang w:val="de-DE"/>
        </w:rPr>
        <w:t xml:space="preserve">mit Casa de Campo Resort &amp; Villas, Hard Rock Hotel &amp; Casino Punta Cana und </w:t>
      </w:r>
      <w:proofErr w:type="spellStart"/>
      <w:r w:rsidR="006670BA" w:rsidRPr="006670BA">
        <w:rPr>
          <w:rFonts w:ascii="Franklin Gothic Book" w:hAnsi="Franklin Gothic Book" w:cs="Arial"/>
          <w:bCs/>
          <w:lang w:val="de-DE"/>
        </w:rPr>
        <w:t>Catalonia</w:t>
      </w:r>
      <w:proofErr w:type="spellEnd"/>
      <w:r w:rsidR="006670BA" w:rsidRPr="006670BA">
        <w:rPr>
          <w:rFonts w:ascii="Franklin Gothic Book" w:hAnsi="Franklin Gothic Book" w:cs="Arial"/>
          <w:bCs/>
          <w:lang w:val="de-DE"/>
        </w:rPr>
        <w:t xml:space="preserve"> Hotels</w:t>
      </w:r>
    </w:p>
    <w:p w14:paraId="192A96C8" w14:textId="4C1B8DF0" w:rsidR="00466049" w:rsidRPr="006670BA" w:rsidRDefault="00A2346A" w:rsidP="00466049">
      <w:pPr>
        <w:pStyle w:val="Listenabsatz"/>
        <w:numPr>
          <w:ilvl w:val="0"/>
          <w:numId w:val="1"/>
        </w:numPr>
        <w:autoSpaceDE w:val="0"/>
        <w:autoSpaceDN w:val="0"/>
        <w:adjustRightInd w:val="0"/>
        <w:spacing w:after="120" w:line="360" w:lineRule="auto"/>
        <w:rPr>
          <w:rFonts w:ascii="Franklin Gothic Book" w:hAnsi="Franklin Gothic Book" w:cs="Arial"/>
          <w:bCs/>
          <w:lang w:val="de-DE"/>
        </w:rPr>
      </w:pPr>
      <w:r w:rsidRPr="00960836">
        <w:rPr>
          <w:rFonts w:ascii="Franklin Gothic Book" w:hAnsi="Franklin Gothic Book" w:cs="Arial"/>
          <w:b/>
          <w:lang w:val="de-DE"/>
        </w:rPr>
        <w:t>Freitag, 26. Juni, 10 Uhr: „</w:t>
      </w:r>
      <w:hyperlink r:id="rId10" w:history="1">
        <w:r w:rsidRPr="00960836">
          <w:rPr>
            <w:rStyle w:val="Hyperlink"/>
            <w:rFonts w:ascii="Franklin Gothic Book" w:hAnsi="Franklin Gothic Book" w:cs="Arial"/>
            <w:b/>
            <w:color w:val="auto"/>
            <w:lang w:val="de-DE"/>
          </w:rPr>
          <w:t>Dominikanische Republik – die führende Destination für Nachhaltigkeit</w:t>
        </w:r>
      </w:hyperlink>
      <w:r w:rsidRPr="00960836">
        <w:rPr>
          <w:rFonts w:ascii="Franklin Gothic Book" w:hAnsi="Franklin Gothic Book" w:cs="Arial"/>
          <w:b/>
          <w:lang w:val="de-DE"/>
        </w:rPr>
        <w:t>“</w:t>
      </w:r>
      <w:r w:rsidR="006670BA">
        <w:rPr>
          <w:rFonts w:ascii="Franklin Gothic Book" w:hAnsi="Franklin Gothic Book" w:cs="Arial"/>
          <w:b/>
          <w:lang w:val="de-DE"/>
        </w:rPr>
        <w:t xml:space="preserve"> </w:t>
      </w:r>
      <w:r w:rsidR="006670BA" w:rsidRPr="006670BA">
        <w:rPr>
          <w:rFonts w:ascii="Franklin Gothic Book" w:hAnsi="Franklin Gothic Book" w:cs="Arial"/>
          <w:bCs/>
          <w:lang w:val="de-DE"/>
        </w:rPr>
        <w:t xml:space="preserve">mit Iberostar Hotels &amp; Resorts, Palladium Hotel Group und Viva </w:t>
      </w:r>
      <w:r w:rsidR="006670BA" w:rsidRPr="006670BA">
        <w:rPr>
          <w:rFonts w:ascii="Franklin Gothic Book" w:hAnsi="Franklin Gothic Book" w:cs="Arial"/>
          <w:bCs/>
          <w:lang w:val="de-DE"/>
        </w:rPr>
        <w:lastRenderedPageBreak/>
        <w:t>Wyndham Resorts</w:t>
      </w:r>
    </w:p>
    <w:p w14:paraId="582703B3" w14:textId="77BE4B92" w:rsidR="0071600F" w:rsidRPr="0071600F" w:rsidRDefault="00466049" w:rsidP="00466049">
      <w:pPr>
        <w:autoSpaceDE w:val="0"/>
        <w:autoSpaceDN w:val="0"/>
        <w:adjustRightInd w:val="0"/>
        <w:spacing w:after="120" w:line="360" w:lineRule="auto"/>
        <w:rPr>
          <w:rFonts w:ascii="Franklin Gothic Book" w:hAnsi="Franklin Gothic Book" w:cs="Arial"/>
          <w:bCs/>
          <w:color w:val="000000"/>
          <w:lang w:val="de-DE"/>
        </w:rPr>
      </w:pPr>
      <w:r>
        <w:rPr>
          <w:rFonts w:ascii="Franklin Gothic Book" w:hAnsi="Franklin Gothic Book" w:cs="Arial"/>
          <w:bCs/>
          <w:color w:val="000000"/>
          <w:lang w:val="de-DE"/>
        </w:rPr>
        <w:t xml:space="preserve">Das Tourist Board Dominikanische Republik freut sich über rege Teilnahme. </w:t>
      </w:r>
      <w:r w:rsidR="00960836" w:rsidRPr="00466049">
        <w:rPr>
          <w:rFonts w:ascii="Franklin Gothic Book" w:hAnsi="Franklin Gothic Book" w:cs="Arial"/>
          <w:bCs/>
          <w:color w:val="000000"/>
          <w:lang w:val="de-DE"/>
        </w:rPr>
        <w:t xml:space="preserve">Die Anmeldung erfolgt über den Link im </w:t>
      </w:r>
      <w:r w:rsidR="00063EBE">
        <w:rPr>
          <w:rFonts w:ascii="Franklin Gothic Book" w:hAnsi="Franklin Gothic Book" w:cs="Arial"/>
          <w:bCs/>
          <w:color w:val="000000"/>
          <w:lang w:val="de-DE"/>
        </w:rPr>
        <w:t xml:space="preserve">jeweiligen </w:t>
      </w:r>
      <w:r w:rsidR="00960836" w:rsidRPr="00466049">
        <w:rPr>
          <w:rFonts w:ascii="Franklin Gothic Book" w:hAnsi="Franklin Gothic Book" w:cs="Arial"/>
          <w:bCs/>
          <w:color w:val="000000"/>
          <w:lang w:val="de-DE"/>
        </w:rPr>
        <w:t>Titel.</w:t>
      </w:r>
    </w:p>
    <w:p w14:paraId="2DBFDE4C" w14:textId="77777777" w:rsidR="0062580D" w:rsidRDefault="0062580D" w:rsidP="0062580D">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34BFDDAE" w14:textId="77777777" w:rsidR="0062580D" w:rsidRPr="004D3D9D" w:rsidRDefault="0062580D" w:rsidP="0062580D">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3FA82E68" w14:textId="77777777" w:rsidR="0062580D" w:rsidRPr="004D3D9D" w:rsidRDefault="0062580D" w:rsidP="0062580D">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32092F96" w14:textId="771955CE" w:rsidR="0062580D" w:rsidRPr="004D3D9D" w:rsidRDefault="0062580D" w:rsidP="0062580D">
      <w:pPr>
        <w:jc w:val="center"/>
        <w:rPr>
          <w:rFonts w:ascii="Franklin Gothic Book" w:hAnsi="Franklin Gothic Book"/>
          <w:sz w:val="20"/>
          <w:szCs w:val="20"/>
          <w:lang w:val="de-DE"/>
        </w:rPr>
      </w:pPr>
      <w:r w:rsidRPr="004D3D9D">
        <w:rPr>
          <w:rFonts w:ascii="Franklin Gothic Book" w:hAnsi="Franklin Gothic Book"/>
          <w:sz w:val="20"/>
          <w:szCs w:val="20"/>
          <w:lang w:val="de-DE"/>
        </w:rPr>
        <w:t xml:space="preserve">noble </w:t>
      </w:r>
      <w:proofErr w:type="spellStart"/>
      <w:r w:rsidRPr="004D3D9D">
        <w:rPr>
          <w:rFonts w:ascii="Franklin Gothic Book" w:hAnsi="Franklin Gothic Book"/>
          <w:sz w:val="20"/>
          <w:szCs w:val="20"/>
          <w:lang w:val="de-DE"/>
        </w:rPr>
        <w:t>kommunikation</w:t>
      </w:r>
      <w:proofErr w:type="spellEnd"/>
      <w:r>
        <w:rPr>
          <w:rFonts w:ascii="Franklin Gothic Book" w:hAnsi="Franklin Gothic Book"/>
          <w:sz w:val="20"/>
          <w:szCs w:val="20"/>
          <w:lang w:val="de-DE"/>
        </w:rPr>
        <w:t xml:space="preserve">, </w:t>
      </w:r>
      <w:r w:rsidR="00A86D20">
        <w:rPr>
          <w:rFonts w:ascii="Franklin Gothic Book" w:hAnsi="Franklin Gothic Book"/>
          <w:sz w:val="20"/>
          <w:szCs w:val="20"/>
          <w:lang w:val="de-DE"/>
        </w:rPr>
        <w:t>Sophia Rossmanith</w:t>
      </w:r>
      <w:r w:rsidRPr="004D3D9D">
        <w:rPr>
          <w:rFonts w:ascii="Franklin Gothic Book" w:hAnsi="Franklin Gothic Book"/>
          <w:sz w:val="20"/>
          <w:szCs w:val="20"/>
          <w:lang w:val="de-DE"/>
        </w:rPr>
        <w:t>, Tel: 06102-36660, Fax: 06102-366611,</w:t>
      </w:r>
    </w:p>
    <w:p w14:paraId="2573653C" w14:textId="77777777" w:rsidR="0062580D" w:rsidRPr="004D3D9D" w:rsidRDefault="0062580D" w:rsidP="0062580D">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11" w:history="1">
        <w:r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56FF7D2C" w14:textId="77777777" w:rsidR="0062580D" w:rsidRPr="00866D59" w:rsidRDefault="0062580D" w:rsidP="0062580D">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2" w:history="1">
        <w:r w:rsidRPr="00866D59">
          <w:rPr>
            <w:rStyle w:val="Hyperlink"/>
            <w:rFonts w:ascii="Franklin Gothic Book" w:hAnsi="Franklin Gothic Book"/>
            <w:sz w:val="20"/>
            <w:szCs w:val="20"/>
            <w:lang w:val="de-DE"/>
          </w:rPr>
          <w:t>www.noblekom.de</w:t>
        </w:r>
      </w:hyperlink>
    </w:p>
    <w:p w14:paraId="2271DAAD" w14:textId="74644571" w:rsidR="0062580D" w:rsidRPr="006D7307" w:rsidRDefault="0062580D" w:rsidP="0062580D">
      <w:pPr>
        <w:jc w:val="center"/>
        <w:rPr>
          <w:rFonts w:ascii="Franklin Gothic Book" w:hAnsi="Franklin Gothic Book"/>
          <w:sz w:val="20"/>
          <w:szCs w:val="20"/>
        </w:rPr>
      </w:pPr>
      <w:r w:rsidRPr="004D3D9D">
        <w:rPr>
          <w:rFonts w:ascii="Franklin Gothic Book" w:hAnsi="Franklin Gothic Book"/>
          <w:sz w:val="20"/>
          <w:szCs w:val="20"/>
        </w:rPr>
        <w:t>Social Media: @noble</w:t>
      </w:r>
      <w:r w:rsidR="00C35459">
        <w:rPr>
          <w:rFonts w:ascii="Franklin Gothic Book" w:hAnsi="Franklin Gothic Book"/>
          <w:sz w:val="20"/>
          <w:szCs w:val="20"/>
        </w:rPr>
        <w:t>kom</w:t>
      </w:r>
    </w:p>
    <w:p w14:paraId="04DEE296" w14:textId="77777777" w:rsidR="00373E65" w:rsidRDefault="00373E65" w:rsidP="004D3D9D">
      <w:pPr>
        <w:pStyle w:val="StandardWeb"/>
        <w:spacing w:line="360" w:lineRule="auto"/>
        <w:jc w:val="both"/>
        <w:rPr>
          <w:rFonts w:ascii="Franklin Gothic Book" w:hAnsi="Franklin Gothic Book"/>
          <w:i/>
          <w:sz w:val="20"/>
          <w:szCs w:val="20"/>
        </w:rPr>
      </w:pPr>
    </w:p>
    <w:p w14:paraId="75A74FC2" w14:textId="77777777" w:rsidR="00D012CA" w:rsidRDefault="00D012CA" w:rsidP="004D3D9D">
      <w:pPr>
        <w:pStyle w:val="StandardWeb"/>
        <w:spacing w:line="360" w:lineRule="auto"/>
        <w:jc w:val="both"/>
        <w:rPr>
          <w:rFonts w:ascii="Franklin Gothic Book" w:hAnsi="Franklin Gothic Book"/>
          <w:i/>
          <w:sz w:val="20"/>
          <w:szCs w:val="20"/>
        </w:rPr>
      </w:pPr>
    </w:p>
    <w:p w14:paraId="2EABB951" w14:textId="77777777" w:rsidR="00D23B46" w:rsidRPr="004D3D9D" w:rsidRDefault="00D23B46">
      <w:pPr>
        <w:rPr>
          <w:rFonts w:ascii="Franklin Gothic Book" w:hAnsi="Franklin Gothic Book"/>
          <w:sz w:val="20"/>
          <w:szCs w:val="20"/>
          <w:lang w:val="de-DE"/>
        </w:rPr>
      </w:pPr>
    </w:p>
    <w:sectPr w:rsidR="00D23B46" w:rsidRPr="004D3D9D" w:rsidSect="0062580D">
      <w:headerReference w:type="default" r:id="rId13"/>
      <w:pgSz w:w="11906" w:h="16838"/>
      <w:pgMar w:top="1702"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19ACC" w14:textId="77777777" w:rsidR="004436DD" w:rsidRDefault="004436DD" w:rsidP="007921E1">
      <w:r>
        <w:separator/>
      </w:r>
    </w:p>
  </w:endnote>
  <w:endnote w:type="continuationSeparator" w:id="0">
    <w:p w14:paraId="4A784E85" w14:textId="77777777" w:rsidR="004436DD" w:rsidRDefault="004436DD"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2303B" w14:textId="77777777" w:rsidR="004436DD" w:rsidRDefault="004436DD" w:rsidP="007921E1">
      <w:r>
        <w:separator/>
      </w:r>
    </w:p>
  </w:footnote>
  <w:footnote w:type="continuationSeparator" w:id="0">
    <w:p w14:paraId="06B55980" w14:textId="77777777" w:rsidR="004436DD" w:rsidRDefault="004436DD"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7C12" w14:textId="77777777"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9264" behindDoc="0" locked="0" layoutInCell="1" allowOverlap="1" wp14:anchorId="2357BF07" wp14:editId="78482916">
          <wp:simplePos x="0" y="0"/>
          <wp:positionH relativeFrom="column">
            <wp:posOffset>5143391</wp:posOffset>
          </wp:positionH>
          <wp:positionV relativeFrom="paragraph">
            <wp:posOffset>-247015</wp:posOffset>
          </wp:positionV>
          <wp:extent cx="1149616" cy="699499"/>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373E65">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94E7B61"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E7DE6"/>
    <w:multiLevelType w:val="hybridMultilevel"/>
    <w:tmpl w:val="82020706"/>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611E0"/>
    <w:rsid w:val="00063EBE"/>
    <w:rsid w:val="000C1DD0"/>
    <w:rsid w:val="000F0EBE"/>
    <w:rsid w:val="00103431"/>
    <w:rsid w:val="00132CC0"/>
    <w:rsid w:val="00184FC5"/>
    <w:rsid w:val="001B062F"/>
    <w:rsid w:val="00255A27"/>
    <w:rsid w:val="002B147A"/>
    <w:rsid w:val="002D61CC"/>
    <w:rsid w:val="00305CB7"/>
    <w:rsid w:val="00373E65"/>
    <w:rsid w:val="003C6A72"/>
    <w:rsid w:val="003F195C"/>
    <w:rsid w:val="004436A4"/>
    <w:rsid w:val="004436DD"/>
    <w:rsid w:val="00466049"/>
    <w:rsid w:val="004B4CD3"/>
    <w:rsid w:val="004D3D9D"/>
    <w:rsid w:val="005011B5"/>
    <w:rsid w:val="0051445C"/>
    <w:rsid w:val="005A04E0"/>
    <w:rsid w:val="0062580D"/>
    <w:rsid w:val="006348B7"/>
    <w:rsid w:val="006561A2"/>
    <w:rsid w:val="006670BA"/>
    <w:rsid w:val="0070491F"/>
    <w:rsid w:val="0071600F"/>
    <w:rsid w:val="007807D9"/>
    <w:rsid w:val="00790397"/>
    <w:rsid w:val="007921E1"/>
    <w:rsid w:val="007A6F8F"/>
    <w:rsid w:val="008107C0"/>
    <w:rsid w:val="00863655"/>
    <w:rsid w:val="0089084B"/>
    <w:rsid w:val="00911EAB"/>
    <w:rsid w:val="0093794E"/>
    <w:rsid w:val="00952D33"/>
    <w:rsid w:val="00960836"/>
    <w:rsid w:val="0097014A"/>
    <w:rsid w:val="00A00568"/>
    <w:rsid w:val="00A2346A"/>
    <w:rsid w:val="00A6210F"/>
    <w:rsid w:val="00A86D20"/>
    <w:rsid w:val="00AD6311"/>
    <w:rsid w:val="00AF5726"/>
    <w:rsid w:val="00B05106"/>
    <w:rsid w:val="00B31DB4"/>
    <w:rsid w:val="00B76589"/>
    <w:rsid w:val="00C02479"/>
    <w:rsid w:val="00C35459"/>
    <w:rsid w:val="00C56CA2"/>
    <w:rsid w:val="00C64BB3"/>
    <w:rsid w:val="00C840B3"/>
    <w:rsid w:val="00CF4355"/>
    <w:rsid w:val="00D012CA"/>
    <w:rsid w:val="00D23B46"/>
    <w:rsid w:val="00D47786"/>
    <w:rsid w:val="00DB3D77"/>
    <w:rsid w:val="00DF2846"/>
    <w:rsid w:val="00E03797"/>
    <w:rsid w:val="00E6353D"/>
    <w:rsid w:val="00EB436E"/>
    <w:rsid w:val="00EF7281"/>
    <w:rsid w:val="00FA2EE6"/>
    <w:rsid w:val="00FD39BB"/>
    <w:rsid w:val="00FF1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3E05"/>
  <w15:docId w15:val="{DE15CEFA-3553-43B0-806B-B52AD862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uiPriority w:val="20"/>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C02479"/>
    <w:rPr>
      <w:color w:val="605E5C"/>
      <w:shd w:val="clear" w:color="auto" w:fill="E1DFDD"/>
    </w:rPr>
  </w:style>
  <w:style w:type="character" w:styleId="Kommentarzeichen">
    <w:name w:val="annotation reference"/>
    <w:basedOn w:val="Absatz-Standardschriftart"/>
    <w:uiPriority w:val="99"/>
    <w:semiHidden/>
    <w:unhideWhenUsed/>
    <w:rsid w:val="0093794E"/>
    <w:rPr>
      <w:sz w:val="16"/>
      <w:szCs w:val="16"/>
    </w:rPr>
  </w:style>
  <w:style w:type="paragraph" w:styleId="Kommentartext">
    <w:name w:val="annotation text"/>
    <w:basedOn w:val="Standard"/>
    <w:link w:val="KommentartextZchn"/>
    <w:uiPriority w:val="99"/>
    <w:semiHidden/>
    <w:unhideWhenUsed/>
    <w:rsid w:val="0093794E"/>
    <w:rPr>
      <w:sz w:val="20"/>
      <w:szCs w:val="18"/>
    </w:rPr>
  </w:style>
  <w:style w:type="character" w:customStyle="1" w:styleId="KommentartextZchn">
    <w:name w:val="Kommentartext Zchn"/>
    <w:basedOn w:val="Absatz-Standardschriftart"/>
    <w:link w:val="Kommentartext"/>
    <w:uiPriority w:val="99"/>
    <w:semiHidden/>
    <w:rsid w:val="0093794E"/>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93794E"/>
    <w:rPr>
      <w:b/>
      <w:bCs/>
    </w:rPr>
  </w:style>
  <w:style w:type="character" w:customStyle="1" w:styleId="KommentarthemaZchn">
    <w:name w:val="Kommentarthema Zchn"/>
    <w:basedOn w:val="KommentartextZchn"/>
    <w:link w:val="Kommentarthema"/>
    <w:uiPriority w:val="99"/>
    <w:semiHidden/>
    <w:rsid w:val="0093794E"/>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93794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93794E"/>
    <w:rPr>
      <w:rFonts w:ascii="Segoe UI" w:eastAsia="SimSun" w:hAnsi="Segoe UI" w:cs="Mangal"/>
      <w:kern w:val="1"/>
      <w:sz w:val="18"/>
      <w:szCs w:val="16"/>
      <w:lang w:val="en-GB" w:eastAsia="hi-IN" w:bidi="hi-IN"/>
    </w:rPr>
  </w:style>
  <w:style w:type="character" w:customStyle="1" w:styleId="NichtaufgelsteErwhnung2">
    <w:name w:val="Nicht aufgelöste Erwähnung2"/>
    <w:basedOn w:val="Absatz-Standardschriftart"/>
    <w:uiPriority w:val="99"/>
    <w:semiHidden/>
    <w:unhideWhenUsed/>
    <w:rsid w:val="004B4CD3"/>
    <w:rPr>
      <w:color w:val="605E5C"/>
      <w:shd w:val="clear" w:color="auto" w:fill="E1DFDD"/>
    </w:rPr>
  </w:style>
  <w:style w:type="character" w:customStyle="1" w:styleId="e-mailformatvorlage22">
    <w:name w:val="e-mailformatvorlage22"/>
    <w:basedOn w:val="Absatz-Standardschriftart"/>
    <w:rsid w:val="00A2346A"/>
  </w:style>
  <w:style w:type="paragraph" w:styleId="Listenabsatz">
    <w:name w:val="List Paragraph"/>
    <w:basedOn w:val="Standard"/>
    <w:uiPriority w:val="34"/>
    <w:qFormat/>
    <w:rsid w:val="00A2346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885992070">
      <w:bodyDiv w:val="1"/>
      <w:marLeft w:val="0"/>
      <w:marRight w:val="0"/>
      <w:marTop w:val="0"/>
      <w:marBottom w:val="0"/>
      <w:divBdr>
        <w:top w:val="none" w:sz="0" w:space="0" w:color="auto"/>
        <w:left w:val="none" w:sz="0" w:space="0" w:color="auto"/>
        <w:bottom w:val="none" w:sz="0" w:space="0" w:color="auto"/>
        <w:right w:val="none" w:sz="0" w:space="0" w:color="auto"/>
      </w:divBdr>
    </w:div>
    <w:div w:id="17930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5115916029469/WN__DBonwHJRzSsrE5_N-WJO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webinar/register/9115916024720/WN_MyMyGuQGTMu1RJLLr3whRQ" TargetMode="External"/><Relationship Id="rId12" Type="http://schemas.openxmlformats.org/officeDocument/2006/relationships/hyperlink" Target="http://www.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kanischerepublik@nobleko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s02web.zoom.us/webinar/register/3915916040229/WN_IelPUF9xTMyaBCczf6QDBA" TargetMode="External"/><Relationship Id="rId4" Type="http://schemas.openxmlformats.org/officeDocument/2006/relationships/webSettings" Target="webSettings.xml"/><Relationship Id="rId9" Type="http://schemas.openxmlformats.org/officeDocument/2006/relationships/hyperlink" Target="https://us02web.zoom.us/webinar/register/9215916031794/WN_9bda-n5DSRqGRnpxEyaoI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4</cp:revision>
  <dcterms:created xsi:type="dcterms:W3CDTF">2020-06-17T08:56:00Z</dcterms:created>
  <dcterms:modified xsi:type="dcterms:W3CDTF">2020-06-17T11:58:00Z</dcterms:modified>
</cp:coreProperties>
</file>