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32" w:type="dxa"/>
        <w:tblCellMar>
          <w:left w:w="0" w:type="dxa"/>
          <w:right w:w="0" w:type="dxa"/>
        </w:tblCellMar>
        <w:tblLook w:val="0000" w:firstRow="0" w:lastRow="0" w:firstColumn="0" w:lastColumn="0" w:noHBand="0" w:noVBand="0"/>
      </w:tblPr>
      <w:tblGrid>
        <w:gridCol w:w="7337"/>
        <w:gridCol w:w="2113"/>
      </w:tblGrid>
      <w:tr w:rsidR="002B60C0" w:rsidRPr="002B60C0" w14:paraId="2C35A20D" w14:textId="77777777" w:rsidTr="00D53B70">
        <w:trPr>
          <w:trHeight w:val="1992"/>
        </w:trPr>
        <w:tc>
          <w:tcPr>
            <w:tcW w:w="9432" w:type="dxa"/>
            <w:gridSpan w:val="2"/>
            <w:shd w:val="clear" w:color="auto" w:fill="FFFFFF"/>
            <w:tcMar>
              <w:top w:w="0" w:type="dxa"/>
              <w:left w:w="0" w:type="dxa"/>
              <w:bottom w:w="0" w:type="dxa"/>
              <w:right w:w="0" w:type="dxa"/>
            </w:tcMar>
          </w:tcPr>
          <w:p w14:paraId="1B97DE3E" w14:textId="4F821ED9" w:rsidR="002B60C0" w:rsidRPr="002B60C0" w:rsidRDefault="00EC17C1" w:rsidP="002A0FEA">
            <w:pPr>
              <w:pStyle w:val="Untertitel"/>
              <w:rPr>
                <w:rFonts w:ascii="Times New Roman" w:eastAsia="Times New Roman" w:hAnsi="Times New Roman" w:cs="Times New Roman"/>
                <w:sz w:val="24"/>
                <w:szCs w:val="24"/>
                <w:lang w:eastAsia="de-DE"/>
              </w:rPr>
            </w:pPr>
            <w:bookmarkStart w:id="0" w:name="_Hlk15480921"/>
            <w:r>
              <w:rPr>
                <w:rFonts w:ascii="Times New Roman" w:eastAsia="Times New Roman" w:hAnsi="Times New Roman" w:cs="Times New Roman"/>
                <w:noProof/>
                <w:sz w:val="24"/>
                <w:szCs w:val="24"/>
                <w:lang w:eastAsia="de-DE"/>
              </w:rPr>
              <w:drawing>
                <wp:inline distT="0" distB="0" distL="0" distR="0" wp14:anchorId="4DE64A97" wp14:editId="446AACD3">
                  <wp:extent cx="5991225" cy="1997075"/>
                  <wp:effectExtent l="0" t="0" r="9525" b="3175"/>
                  <wp:docPr id="1" name="Grafik 1" descr="Ein Bild, das draußen, Himmel, Wasser, T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Himmel, Wasser, Tag enthält.&#10;&#10;Automatisch generierte Beschreibu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91867" cy="1997289"/>
                          </a:xfrm>
                          <a:prstGeom prst="rect">
                            <a:avLst/>
                          </a:prstGeom>
                        </pic:spPr>
                      </pic:pic>
                    </a:graphicData>
                  </a:graphic>
                </wp:inline>
              </w:drawing>
            </w:r>
          </w:p>
        </w:tc>
      </w:tr>
      <w:tr w:rsidR="0005043D" w:rsidRPr="0005043D" w14:paraId="20C5531B" w14:textId="77777777" w:rsidTr="006F5480">
        <w:trPr>
          <w:trHeight w:val="293"/>
        </w:trPr>
        <w:tc>
          <w:tcPr>
            <w:tcW w:w="7425" w:type="dxa"/>
            <w:tcBorders>
              <w:top w:val="single" w:sz="8" w:space="0" w:color="0E253A"/>
              <w:bottom w:val="single" w:sz="8" w:space="0" w:color="0E253A"/>
            </w:tcBorders>
            <w:shd w:val="clear" w:color="auto" w:fill="FFFFFF"/>
            <w:tcMar>
              <w:top w:w="0" w:type="dxa"/>
              <w:left w:w="0" w:type="dxa"/>
              <w:bottom w:w="0" w:type="dxa"/>
              <w:right w:w="0" w:type="dxa"/>
            </w:tcMar>
            <w:vAlign w:val="center"/>
          </w:tcPr>
          <w:p w14:paraId="4EDF8FB7" w14:textId="762096C7" w:rsidR="002B60C0" w:rsidRPr="0005043D" w:rsidRDefault="0005043D" w:rsidP="0005043D">
            <w:pPr>
              <w:autoSpaceDE w:val="0"/>
              <w:autoSpaceDN w:val="0"/>
              <w:adjustRightInd w:val="0"/>
              <w:spacing w:before="120" w:after="120" w:line="240" w:lineRule="auto"/>
              <w:rPr>
                <w:rFonts w:ascii="Arial" w:eastAsia="Times New Roman" w:hAnsi="Arial" w:cs="Arial"/>
                <w:color w:val="0E253A"/>
                <w:sz w:val="24"/>
                <w:szCs w:val="24"/>
                <w:lang w:eastAsia="de-DE"/>
              </w:rPr>
            </w:pPr>
            <w:r w:rsidRPr="0005043D">
              <w:rPr>
                <w:rFonts w:ascii="Arial" w:eastAsia="Times New Roman" w:hAnsi="Arial" w:cs="Arial"/>
                <w:b/>
                <w:bCs/>
                <w:color w:val="0E253A"/>
                <w:sz w:val="28"/>
                <w:szCs w:val="28"/>
                <w:lang w:eastAsia="de-DE"/>
              </w:rPr>
              <w:t>MEDIENINFO</w:t>
            </w:r>
          </w:p>
        </w:tc>
        <w:tc>
          <w:tcPr>
            <w:tcW w:w="2007" w:type="dxa"/>
            <w:tcBorders>
              <w:top w:val="single" w:sz="8" w:space="0" w:color="0E253A"/>
              <w:bottom w:val="single" w:sz="8" w:space="0" w:color="0E253A"/>
            </w:tcBorders>
            <w:shd w:val="clear" w:color="auto" w:fill="FFFFFF"/>
            <w:tcMar>
              <w:top w:w="0" w:type="dxa"/>
              <w:left w:w="0" w:type="dxa"/>
              <w:bottom w:w="0" w:type="dxa"/>
              <w:right w:w="0" w:type="dxa"/>
            </w:tcMar>
            <w:vAlign w:val="center"/>
          </w:tcPr>
          <w:p w14:paraId="71994A53" w14:textId="1B02A780" w:rsidR="002B60C0" w:rsidRPr="0005043D" w:rsidRDefault="00EC17C1" w:rsidP="0005043D">
            <w:pPr>
              <w:autoSpaceDE w:val="0"/>
              <w:autoSpaceDN w:val="0"/>
              <w:adjustRightInd w:val="0"/>
              <w:spacing w:before="120" w:after="120" w:line="240" w:lineRule="auto"/>
              <w:jc w:val="right"/>
              <w:rPr>
                <w:rFonts w:ascii="Arial" w:eastAsia="Times New Roman" w:hAnsi="Arial" w:cs="Arial"/>
                <w:color w:val="0E253A"/>
                <w:sz w:val="24"/>
                <w:szCs w:val="24"/>
                <w:lang w:eastAsia="de-DE"/>
              </w:rPr>
            </w:pPr>
            <w:r>
              <w:rPr>
                <w:rFonts w:ascii="Arial" w:eastAsia="Times New Roman" w:hAnsi="Arial" w:cs="Arial"/>
                <w:b/>
                <w:bCs/>
                <w:color w:val="0E253A"/>
                <w:sz w:val="28"/>
                <w:szCs w:val="28"/>
                <w:lang w:eastAsia="de-DE"/>
              </w:rPr>
              <w:t>März</w:t>
            </w:r>
            <w:r w:rsidR="0005043D" w:rsidRPr="0005043D">
              <w:rPr>
                <w:rFonts w:ascii="Arial" w:eastAsia="Times New Roman" w:hAnsi="Arial" w:cs="Arial"/>
                <w:b/>
                <w:bCs/>
                <w:color w:val="0E253A"/>
                <w:sz w:val="28"/>
                <w:szCs w:val="28"/>
                <w:lang w:eastAsia="de-DE"/>
              </w:rPr>
              <w:t xml:space="preserve"> 2021</w:t>
            </w:r>
          </w:p>
        </w:tc>
      </w:tr>
      <w:tr w:rsidR="002B60C0" w:rsidRPr="002B60C0" w14:paraId="167EC796" w14:textId="77777777" w:rsidTr="006F5480">
        <w:tc>
          <w:tcPr>
            <w:tcW w:w="9432" w:type="dxa"/>
            <w:gridSpan w:val="2"/>
            <w:tcBorders>
              <w:top w:val="single" w:sz="8" w:space="0" w:color="0E253A"/>
            </w:tcBorders>
            <w:shd w:val="clear" w:color="auto" w:fill="FFFFFF"/>
            <w:tcMar>
              <w:top w:w="0" w:type="dxa"/>
              <w:left w:w="0" w:type="dxa"/>
              <w:bottom w:w="0" w:type="dxa"/>
              <w:right w:w="0" w:type="dxa"/>
            </w:tcMar>
          </w:tcPr>
          <w:p w14:paraId="4D11FD83" w14:textId="251B3B01" w:rsidR="002B60C0" w:rsidRPr="00176FA0" w:rsidRDefault="002B60C0" w:rsidP="002B60C0">
            <w:pPr>
              <w:autoSpaceDE w:val="0"/>
              <w:autoSpaceDN w:val="0"/>
              <w:adjustRightInd w:val="0"/>
              <w:spacing w:after="0" w:line="312" w:lineRule="auto"/>
              <w:rPr>
                <w:rFonts w:ascii="Arial" w:eastAsia="Times New Roman" w:hAnsi="Arial" w:cs="Arial"/>
                <w:b/>
                <w:bCs/>
                <w:sz w:val="20"/>
                <w:szCs w:val="20"/>
                <w:lang w:eastAsia="de-DE"/>
              </w:rPr>
            </w:pPr>
          </w:p>
          <w:p w14:paraId="3D636DE5" w14:textId="6AA2ABFD" w:rsidR="006F5480" w:rsidRPr="006560D1" w:rsidRDefault="0060762C" w:rsidP="006560D1">
            <w:pPr>
              <w:spacing w:before="120" w:after="120" w:line="360" w:lineRule="auto"/>
              <w:jc w:val="both"/>
              <w:rPr>
                <w:rFonts w:ascii="Arial" w:hAnsi="Arial" w:cs="Arial"/>
                <w:b/>
                <w:color w:val="000000" w:themeColor="text1"/>
                <w:sz w:val="20"/>
                <w:szCs w:val="20"/>
              </w:rPr>
            </w:pPr>
            <w:r>
              <w:rPr>
                <w:rFonts w:ascii="Arial" w:eastAsia="Times New Roman" w:hAnsi="Arial" w:cs="Arial"/>
                <w:b/>
                <w:bCs/>
                <w:color w:val="000000"/>
                <w:sz w:val="20"/>
                <w:szCs w:val="20"/>
                <w:lang w:eastAsia="de-DE"/>
              </w:rPr>
              <w:t>Beach Hopping in einer Metropole</w:t>
            </w:r>
            <w:r w:rsidR="006560D1">
              <w:rPr>
                <w:rFonts w:ascii="Arial" w:eastAsia="Times New Roman" w:hAnsi="Arial" w:cs="Arial"/>
                <w:b/>
                <w:bCs/>
                <w:color w:val="000000"/>
                <w:sz w:val="20"/>
                <w:szCs w:val="20"/>
                <w:lang w:eastAsia="de-DE"/>
              </w:rPr>
              <w:t xml:space="preserve">: </w:t>
            </w:r>
            <w:r>
              <w:rPr>
                <w:rFonts w:ascii="Arial" w:eastAsia="Times New Roman" w:hAnsi="Arial" w:cs="Arial"/>
                <w:b/>
                <w:bCs/>
                <w:color w:val="000000"/>
                <w:sz w:val="20"/>
                <w:szCs w:val="20"/>
                <w:lang w:eastAsia="de-DE"/>
              </w:rPr>
              <w:t>Hongkongs unbekannte Strände</w:t>
            </w:r>
          </w:p>
          <w:p w14:paraId="0BFD7BB0" w14:textId="7B98CF62" w:rsidR="00176FA0" w:rsidRPr="0060762C" w:rsidRDefault="0060762C" w:rsidP="0060762C">
            <w:pPr>
              <w:pStyle w:val="berschrift3"/>
              <w:spacing w:after="120" w:line="360" w:lineRule="auto"/>
              <w:jc w:val="both"/>
              <w:rPr>
                <w:rFonts w:ascii="Arial" w:eastAsia="Times New Roman" w:hAnsi="Arial" w:cs="Arial"/>
                <w:b w:val="0"/>
                <w:bCs w:val="0"/>
                <w:color w:val="404040" w:themeColor="text1" w:themeTint="BF"/>
                <w:sz w:val="20"/>
                <w:szCs w:val="20"/>
                <w:bdr w:val="none" w:sz="0" w:space="0" w:color="auto" w:frame="1"/>
                <w:lang w:eastAsia="en-GB"/>
              </w:rPr>
            </w:pPr>
            <w:r w:rsidRPr="0060762C">
              <w:rPr>
                <w:rFonts w:ascii="Arial" w:eastAsia="Times New Roman" w:hAnsi="Arial" w:cs="Arial"/>
                <w:b w:val="0"/>
                <w:bCs w:val="0"/>
                <w:color w:val="000000" w:themeColor="text1"/>
                <w:sz w:val="20"/>
                <w:szCs w:val="20"/>
                <w:bdr w:val="none" w:sz="0" w:space="0" w:color="auto" w:frame="1"/>
                <w:lang w:eastAsia="en-GB"/>
              </w:rPr>
              <w:t xml:space="preserve">Die Millionenmetropole Hongkong überrascht Besucher immer wieder mit ihrer großen Anzahl und Vielfalt von rund 40 Stränden. Nur einen Steinwurf vom dichtbesiedelten Hochhausdschungel im Norden von Hong Kong Island, reiht sich im Süden der Insel eine Bucht an die andere. Goldfarbener Sand und ruhiges Wasser lädt ganzjährig zum Plantschen und Schwimmen ein. Besonders bekannt sind der bei Surfern beliebte Strand Big Wave Bay, das ruhige Fischerdörfchen </w:t>
            </w:r>
            <w:proofErr w:type="spellStart"/>
            <w:r w:rsidRPr="0060762C">
              <w:rPr>
                <w:rFonts w:ascii="Arial" w:eastAsia="Times New Roman" w:hAnsi="Arial" w:cs="Arial"/>
                <w:b w:val="0"/>
                <w:bCs w:val="0"/>
                <w:color w:val="000000" w:themeColor="text1"/>
                <w:sz w:val="20"/>
                <w:szCs w:val="20"/>
                <w:bdr w:val="none" w:sz="0" w:space="0" w:color="auto" w:frame="1"/>
                <w:lang w:eastAsia="en-GB"/>
              </w:rPr>
              <w:t>Shek</w:t>
            </w:r>
            <w:proofErr w:type="spellEnd"/>
            <w:r w:rsidRPr="0060762C">
              <w:rPr>
                <w:rFonts w:ascii="Arial" w:eastAsia="Times New Roman" w:hAnsi="Arial" w:cs="Arial"/>
                <w:b w:val="0"/>
                <w:bCs w:val="0"/>
                <w:color w:val="000000" w:themeColor="text1"/>
                <w:sz w:val="20"/>
                <w:szCs w:val="20"/>
                <w:bdr w:val="none" w:sz="0" w:space="0" w:color="auto" w:frame="1"/>
                <w:lang w:eastAsia="en-GB"/>
              </w:rPr>
              <w:t xml:space="preserve"> O, das touristisch geprägte Stanley und der ruhigere Chung Hom Kok Beach. Sehen und gesehen werden heißt es in der beliebten Badebucht </w:t>
            </w:r>
            <w:proofErr w:type="spellStart"/>
            <w:r w:rsidRPr="0060762C">
              <w:rPr>
                <w:rFonts w:ascii="Arial" w:eastAsia="Times New Roman" w:hAnsi="Arial" w:cs="Arial"/>
                <w:b w:val="0"/>
                <w:bCs w:val="0"/>
                <w:color w:val="000000" w:themeColor="text1"/>
                <w:sz w:val="20"/>
                <w:szCs w:val="20"/>
                <w:bdr w:val="none" w:sz="0" w:space="0" w:color="auto" w:frame="1"/>
                <w:lang w:eastAsia="en-GB"/>
              </w:rPr>
              <w:t>Repulse</w:t>
            </w:r>
            <w:proofErr w:type="spellEnd"/>
            <w:r w:rsidRPr="0060762C">
              <w:rPr>
                <w:rFonts w:ascii="Arial" w:eastAsia="Times New Roman" w:hAnsi="Arial" w:cs="Arial"/>
                <w:b w:val="0"/>
                <w:bCs w:val="0"/>
                <w:color w:val="000000" w:themeColor="text1"/>
                <w:sz w:val="20"/>
                <w:szCs w:val="20"/>
                <w:bdr w:val="none" w:sz="0" w:space="0" w:color="auto" w:frame="1"/>
                <w:lang w:eastAsia="en-GB"/>
              </w:rPr>
              <w:t xml:space="preserve"> Bay. Auch auf </w:t>
            </w:r>
            <w:proofErr w:type="spellStart"/>
            <w:r w:rsidRPr="0060762C">
              <w:rPr>
                <w:rFonts w:ascii="Arial" w:eastAsia="Times New Roman" w:hAnsi="Arial" w:cs="Arial"/>
                <w:b w:val="0"/>
                <w:bCs w:val="0"/>
                <w:color w:val="000000" w:themeColor="text1"/>
                <w:sz w:val="20"/>
                <w:szCs w:val="20"/>
                <w:bdr w:val="none" w:sz="0" w:space="0" w:color="auto" w:frame="1"/>
                <w:lang w:eastAsia="en-GB"/>
              </w:rPr>
              <w:t>Lamma</w:t>
            </w:r>
            <w:proofErr w:type="spellEnd"/>
            <w:r w:rsidRPr="0060762C">
              <w:rPr>
                <w:rFonts w:ascii="Arial" w:eastAsia="Times New Roman" w:hAnsi="Arial" w:cs="Arial"/>
                <w:b w:val="0"/>
                <w:bCs w:val="0"/>
                <w:color w:val="000000" w:themeColor="text1"/>
                <w:sz w:val="20"/>
                <w:szCs w:val="20"/>
                <w:bdr w:val="none" w:sz="0" w:space="0" w:color="auto" w:frame="1"/>
                <w:lang w:eastAsia="en-GB"/>
              </w:rPr>
              <w:t xml:space="preserve"> Island und </w:t>
            </w:r>
            <w:proofErr w:type="spellStart"/>
            <w:r w:rsidRPr="0060762C">
              <w:rPr>
                <w:rFonts w:ascii="Arial" w:eastAsia="Times New Roman" w:hAnsi="Arial" w:cs="Arial"/>
                <w:b w:val="0"/>
                <w:bCs w:val="0"/>
                <w:color w:val="000000" w:themeColor="text1"/>
                <w:sz w:val="20"/>
                <w:szCs w:val="20"/>
                <w:bdr w:val="none" w:sz="0" w:space="0" w:color="auto" w:frame="1"/>
                <w:lang w:eastAsia="en-GB"/>
              </w:rPr>
              <w:t>Lantau</w:t>
            </w:r>
            <w:proofErr w:type="spellEnd"/>
            <w:r w:rsidRPr="0060762C">
              <w:rPr>
                <w:rFonts w:ascii="Arial" w:eastAsia="Times New Roman" w:hAnsi="Arial" w:cs="Arial"/>
                <w:b w:val="0"/>
                <w:bCs w:val="0"/>
                <w:color w:val="000000" w:themeColor="text1"/>
                <w:sz w:val="20"/>
                <w:szCs w:val="20"/>
                <w:bdr w:val="none" w:sz="0" w:space="0" w:color="auto" w:frame="1"/>
                <w:lang w:eastAsia="en-GB"/>
              </w:rPr>
              <w:t xml:space="preserve"> finden sich einige beliebte Strände. Weitestgehend unbekannt sind die Strände auf den rund 240 weiteren Inseln Hongkongs und in den dünnbesiedelten New </w:t>
            </w:r>
            <w:proofErr w:type="spellStart"/>
            <w:r w:rsidRPr="0060762C">
              <w:rPr>
                <w:rFonts w:ascii="Arial" w:eastAsia="Times New Roman" w:hAnsi="Arial" w:cs="Arial"/>
                <w:b w:val="0"/>
                <w:bCs w:val="0"/>
                <w:color w:val="000000" w:themeColor="text1"/>
                <w:sz w:val="20"/>
                <w:szCs w:val="20"/>
                <w:bdr w:val="none" w:sz="0" w:space="0" w:color="auto" w:frame="1"/>
                <w:lang w:eastAsia="en-GB"/>
              </w:rPr>
              <w:t>Territories</w:t>
            </w:r>
            <w:proofErr w:type="spellEnd"/>
            <w:r w:rsidRPr="0060762C">
              <w:rPr>
                <w:rFonts w:ascii="Arial" w:eastAsia="Times New Roman" w:hAnsi="Arial" w:cs="Arial"/>
                <w:b w:val="0"/>
                <w:bCs w:val="0"/>
                <w:color w:val="000000" w:themeColor="text1"/>
                <w:sz w:val="20"/>
                <w:szCs w:val="20"/>
                <w:bdr w:val="none" w:sz="0" w:space="0" w:color="auto" w:frame="1"/>
                <w:lang w:eastAsia="en-GB"/>
              </w:rPr>
              <w:t>. Hier kommen die Top 5 der unbekannten Strände:</w:t>
            </w:r>
          </w:p>
        </w:tc>
      </w:tr>
      <w:tr w:rsidR="00952453" w:rsidRPr="002B60C0" w14:paraId="6CF3FE8E" w14:textId="77777777" w:rsidTr="0005043D">
        <w:trPr>
          <w:trHeight w:val="113"/>
        </w:trPr>
        <w:tc>
          <w:tcPr>
            <w:tcW w:w="9432" w:type="dxa"/>
            <w:gridSpan w:val="2"/>
            <w:shd w:val="clear" w:color="auto" w:fill="FFFFFF"/>
            <w:tcMar>
              <w:top w:w="0" w:type="dxa"/>
              <w:left w:w="0" w:type="dxa"/>
              <w:bottom w:w="0" w:type="dxa"/>
              <w:right w:w="0" w:type="dxa"/>
            </w:tcMar>
          </w:tcPr>
          <w:p w14:paraId="18BB8542" w14:textId="77777777" w:rsidR="00952453" w:rsidRPr="00952453" w:rsidRDefault="00952453" w:rsidP="002B60C0">
            <w:pPr>
              <w:autoSpaceDE w:val="0"/>
              <w:autoSpaceDN w:val="0"/>
              <w:adjustRightInd w:val="0"/>
              <w:spacing w:after="0" w:line="240" w:lineRule="auto"/>
              <w:jc w:val="center"/>
              <w:rPr>
                <w:rFonts w:ascii="Georgia" w:hAnsi="Georgia"/>
                <w:noProof/>
                <w:sz w:val="16"/>
                <w:szCs w:val="16"/>
              </w:rPr>
            </w:pPr>
          </w:p>
        </w:tc>
      </w:tr>
      <w:tr w:rsidR="002B60C0" w:rsidRPr="002B60C0" w14:paraId="39A3B9C6" w14:textId="77777777" w:rsidTr="0005043D">
        <w:trPr>
          <w:trHeight w:val="113"/>
        </w:trPr>
        <w:tc>
          <w:tcPr>
            <w:tcW w:w="9432" w:type="dxa"/>
            <w:gridSpan w:val="2"/>
            <w:shd w:val="clear" w:color="auto" w:fill="FFFFFF"/>
            <w:tcMar>
              <w:top w:w="0" w:type="dxa"/>
              <w:left w:w="0" w:type="dxa"/>
              <w:bottom w:w="0" w:type="dxa"/>
              <w:right w:w="0" w:type="dxa"/>
            </w:tcMar>
          </w:tcPr>
          <w:p w14:paraId="677975A9" w14:textId="397D6A53" w:rsidR="002B60C0" w:rsidRPr="009F26CB" w:rsidRDefault="00164129" w:rsidP="00164129">
            <w:pPr>
              <w:autoSpaceDE w:val="0"/>
              <w:autoSpaceDN w:val="0"/>
              <w:adjustRightInd w:val="0"/>
              <w:spacing w:after="0" w:line="240" w:lineRule="auto"/>
              <w:rPr>
                <w:rFonts w:ascii="Times New Roman" w:eastAsia="Times New Roman" w:hAnsi="Times New Roman" w:cs="Times New Roman"/>
                <w:sz w:val="24"/>
                <w:szCs w:val="24"/>
                <w:highlight w:val="yellow"/>
                <w:lang w:eastAsia="de-DE"/>
              </w:rPr>
            </w:pPr>
            <w:r w:rsidRPr="0060762C">
              <w:rPr>
                <w:rFonts w:ascii="Arial" w:eastAsia="Times New Roman" w:hAnsi="Arial" w:cs="Arial"/>
                <w:color w:val="000000"/>
                <w:sz w:val="16"/>
                <w:szCs w:val="16"/>
                <w:lang w:val="en-US" w:eastAsia="de-DE"/>
              </w:rPr>
              <w:t>© Hong Kong Tourism Board</w:t>
            </w:r>
            <w:r>
              <w:rPr>
                <w:noProof/>
              </w:rPr>
              <w:t xml:space="preserve"> </w:t>
            </w:r>
            <w:r>
              <w:rPr>
                <w:noProof/>
              </w:rPr>
              <w:drawing>
                <wp:anchor distT="0" distB="0" distL="114300" distR="114300" simplePos="0" relativeHeight="251658240" behindDoc="0" locked="0" layoutInCell="1" allowOverlap="1" wp14:anchorId="4E993A1F" wp14:editId="0F266133">
                  <wp:simplePos x="0" y="0"/>
                  <wp:positionH relativeFrom="column">
                    <wp:posOffset>0</wp:posOffset>
                  </wp:positionH>
                  <wp:positionV relativeFrom="paragraph">
                    <wp:posOffset>0</wp:posOffset>
                  </wp:positionV>
                  <wp:extent cx="5981700" cy="1334770"/>
                  <wp:effectExtent l="0" t="0" r="0" b="0"/>
                  <wp:wrapThrough wrapText="bothSides">
                    <wp:wrapPolygon edited="0">
                      <wp:start x="0" y="0"/>
                      <wp:lineTo x="0" y="21271"/>
                      <wp:lineTo x="21531" y="21271"/>
                      <wp:lineTo x="21531"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 r="1282" b="2707"/>
                          <a:stretch/>
                        </pic:blipFill>
                        <pic:spPr bwMode="auto">
                          <a:xfrm>
                            <a:off x="0" y="0"/>
                            <a:ext cx="5981700" cy="1334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B60C0" w:rsidRPr="0005043D" w14:paraId="701A5925" w14:textId="77777777" w:rsidTr="00EC17C1">
        <w:trPr>
          <w:trHeight w:val="113"/>
        </w:trPr>
        <w:tc>
          <w:tcPr>
            <w:tcW w:w="9432" w:type="dxa"/>
            <w:gridSpan w:val="2"/>
            <w:shd w:val="clear" w:color="auto" w:fill="FFFFFF"/>
            <w:tcMar>
              <w:top w:w="0" w:type="dxa"/>
              <w:left w:w="0" w:type="dxa"/>
              <w:bottom w:w="0" w:type="dxa"/>
              <w:right w:w="0" w:type="dxa"/>
            </w:tcMar>
          </w:tcPr>
          <w:p w14:paraId="591AB18D" w14:textId="5F02DE71" w:rsidR="002B60C0" w:rsidRPr="009F26CB" w:rsidRDefault="00EC17C1" w:rsidP="00EC17C1">
            <w:pPr>
              <w:autoSpaceDE w:val="0"/>
              <w:autoSpaceDN w:val="0"/>
              <w:adjustRightInd w:val="0"/>
              <w:spacing w:after="0" w:line="240" w:lineRule="auto"/>
              <w:rPr>
                <w:rFonts w:ascii="Arial" w:eastAsia="Times New Roman" w:hAnsi="Arial" w:cs="Arial"/>
                <w:sz w:val="24"/>
                <w:szCs w:val="24"/>
                <w:highlight w:val="yellow"/>
                <w:lang w:val="en-US" w:eastAsia="de-DE"/>
              </w:rPr>
            </w:pPr>
            <w:r w:rsidRPr="0060762C">
              <w:rPr>
                <w:rFonts w:ascii="Arial" w:eastAsia="Times New Roman" w:hAnsi="Arial" w:cs="Arial"/>
                <w:color w:val="000000"/>
                <w:sz w:val="16"/>
                <w:szCs w:val="16"/>
                <w:lang w:val="en-US" w:eastAsia="de-DE"/>
              </w:rPr>
              <w:t xml:space="preserve"> </w:t>
            </w:r>
          </w:p>
        </w:tc>
      </w:tr>
      <w:tr w:rsidR="002B60C0" w:rsidRPr="002B60C0" w14:paraId="2B178F13" w14:textId="77777777" w:rsidTr="0005043D">
        <w:trPr>
          <w:trHeight w:val="113"/>
        </w:trPr>
        <w:tc>
          <w:tcPr>
            <w:tcW w:w="9432" w:type="dxa"/>
            <w:gridSpan w:val="2"/>
            <w:shd w:val="clear" w:color="auto" w:fill="FFFFFF"/>
            <w:tcMar>
              <w:top w:w="0" w:type="dxa"/>
              <w:left w:w="0" w:type="dxa"/>
              <w:bottom w:w="0" w:type="dxa"/>
              <w:right w:w="0" w:type="dxa"/>
            </w:tcMar>
          </w:tcPr>
          <w:p w14:paraId="53745867" w14:textId="77777777" w:rsidR="0060762C" w:rsidRPr="0060762C" w:rsidRDefault="0060762C" w:rsidP="0060762C">
            <w:pPr>
              <w:spacing w:before="120" w:after="120" w:line="360" w:lineRule="auto"/>
              <w:jc w:val="both"/>
              <w:rPr>
                <w:rFonts w:ascii="Arial" w:hAnsi="Arial" w:cs="Arial"/>
                <w:b/>
                <w:color w:val="000000" w:themeColor="text1"/>
                <w:sz w:val="20"/>
                <w:szCs w:val="20"/>
              </w:rPr>
            </w:pPr>
            <w:r w:rsidRPr="0060762C">
              <w:rPr>
                <w:rFonts w:ascii="Arial" w:hAnsi="Arial" w:cs="Arial"/>
                <w:b/>
                <w:color w:val="000000" w:themeColor="text1"/>
                <w:sz w:val="20"/>
                <w:szCs w:val="20"/>
              </w:rPr>
              <w:t>1. Die Strände im UNESCO Global Geopark Sai Kung</w:t>
            </w:r>
          </w:p>
          <w:p w14:paraId="3C129ABD" w14:textId="6E1B4D3D" w:rsidR="0060762C" w:rsidRPr="0060762C" w:rsidRDefault="0060762C" w:rsidP="0060762C">
            <w:pPr>
              <w:spacing w:before="120" w:after="120" w:line="360" w:lineRule="auto"/>
              <w:jc w:val="both"/>
              <w:rPr>
                <w:rFonts w:ascii="Arial" w:hAnsi="Arial" w:cs="Arial"/>
                <w:b/>
                <w:color w:val="000000" w:themeColor="text1"/>
                <w:sz w:val="20"/>
                <w:szCs w:val="20"/>
              </w:rPr>
            </w:pPr>
            <w:r w:rsidRPr="0060762C">
              <w:rPr>
                <w:rFonts w:ascii="Arial" w:eastAsia="Times New Roman" w:hAnsi="Arial" w:cs="Arial"/>
                <w:color w:val="000000" w:themeColor="text1"/>
                <w:sz w:val="20"/>
                <w:szCs w:val="20"/>
                <w:bdr w:val="none" w:sz="0" w:space="0" w:color="auto" w:frame="1"/>
                <w:lang w:eastAsia="en-GB"/>
              </w:rPr>
              <w:t>Die abgelegenen Sandstrände im Sai Kung East Country Park können es durchaus mit denen der Karibik oder Südostasien aufnehmen, sind aber oft nur per Boot oder über einen längeren Fußmarsch zu erreichen.</w:t>
            </w:r>
            <w:r>
              <w:rPr>
                <w:rFonts w:ascii="Arial" w:eastAsia="Times New Roman" w:hAnsi="Arial" w:cs="Arial"/>
                <w:color w:val="000000" w:themeColor="text1"/>
                <w:sz w:val="20"/>
                <w:szCs w:val="20"/>
                <w:bdr w:val="none" w:sz="0" w:space="0" w:color="auto" w:frame="1"/>
                <w:lang w:eastAsia="en-GB"/>
              </w:rPr>
              <w:t xml:space="preserve"> </w:t>
            </w:r>
            <w:r w:rsidRPr="0060762C">
              <w:rPr>
                <w:rFonts w:ascii="Arial" w:eastAsia="Times New Roman" w:hAnsi="Arial" w:cs="Arial"/>
                <w:color w:val="000000" w:themeColor="text1"/>
                <w:sz w:val="20"/>
                <w:szCs w:val="20"/>
                <w:bdr w:val="none" w:sz="0" w:space="0" w:color="auto" w:frame="1"/>
                <w:lang w:eastAsia="en-GB"/>
              </w:rPr>
              <w:t>Bestes Beispiel ist der weiche, weiße Sand von Long Ke Wan in der Tai Long Wan Bucht, der sich wie eine Mondsichel vor dicht bewaldeten Hügeln und türkisblauem Wasser absetzt.  Er bildet den Auftakt einer ganzen Reihe von einsamen Stränden entlang der Tai Long Wan Bucht. Vom High Island Reservoir im Nationalpark sind es circa 30 Minuten Fußweg bis zum ersten Strand.</w:t>
            </w:r>
            <w:r w:rsidRPr="0060762C">
              <w:rPr>
                <w:rFonts w:ascii="Arial" w:eastAsia="Times New Roman" w:hAnsi="Arial" w:cs="Arial"/>
                <w:b/>
                <w:bCs/>
                <w:color w:val="000000" w:themeColor="text1"/>
                <w:sz w:val="20"/>
                <w:szCs w:val="20"/>
                <w:bdr w:val="none" w:sz="0" w:space="0" w:color="auto" w:frame="1"/>
                <w:lang w:eastAsia="en-GB"/>
              </w:rPr>
              <w:t xml:space="preserve"> </w:t>
            </w:r>
            <w:r w:rsidRPr="0060762C">
              <w:rPr>
                <w:rFonts w:ascii="Arial" w:eastAsia="Times New Roman" w:hAnsi="Arial" w:cs="Arial"/>
                <w:color w:val="000000" w:themeColor="text1"/>
                <w:sz w:val="20"/>
                <w:szCs w:val="20"/>
                <w:bdr w:val="none" w:sz="0" w:space="0" w:color="auto" w:frame="1"/>
                <w:lang w:eastAsia="en-GB"/>
              </w:rPr>
              <w:t xml:space="preserve">Ebenfalls im Sai Kung Geopark befindet sich im äußersten Osten der Sonderverwaltungszone Hongkong die </w:t>
            </w:r>
            <w:proofErr w:type="gramStart"/>
            <w:r w:rsidRPr="0060762C">
              <w:rPr>
                <w:rFonts w:ascii="Arial" w:eastAsia="Times New Roman" w:hAnsi="Arial" w:cs="Arial"/>
                <w:color w:val="000000" w:themeColor="text1"/>
                <w:sz w:val="20"/>
                <w:szCs w:val="20"/>
                <w:bdr w:val="none" w:sz="0" w:space="0" w:color="auto" w:frame="1"/>
                <w:lang w:eastAsia="en-GB"/>
              </w:rPr>
              <w:t>abgelegene</w:t>
            </w:r>
            <w:proofErr w:type="gramEnd"/>
            <w:r w:rsidRPr="0060762C">
              <w:rPr>
                <w:rFonts w:ascii="Arial" w:eastAsia="Times New Roman" w:hAnsi="Arial" w:cs="Arial"/>
                <w:color w:val="000000" w:themeColor="text1"/>
                <w:sz w:val="20"/>
                <w:szCs w:val="20"/>
                <w:bdr w:val="none" w:sz="0" w:space="0" w:color="auto" w:frame="1"/>
                <w:lang w:eastAsia="en-GB"/>
              </w:rPr>
              <w:t xml:space="preserve"> aber trotzdem </w:t>
            </w:r>
            <w:r w:rsidRPr="0060762C">
              <w:rPr>
                <w:rFonts w:ascii="Arial" w:eastAsia="Times New Roman" w:hAnsi="Arial" w:cs="Arial"/>
                <w:color w:val="000000" w:themeColor="text1"/>
                <w:sz w:val="20"/>
                <w:szCs w:val="20"/>
                <w:bdr w:val="none" w:sz="0" w:space="0" w:color="auto" w:frame="1"/>
                <w:lang w:eastAsia="en-GB"/>
              </w:rPr>
              <w:lastRenderedPageBreak/>
              <w:t xml:space="preserve">beliebte Bucht von </w:t>
            </w:r>
            <w:proofErr w:type="spellStart"/>
            <w:r w:rsidRPr="0060762C">
              <w:rPr>
                <w:rFonts w:ascii="Arial" w:eastAsia="Times New Roman" w:hAnsi="Arial" w:cs="Arial"/>
                <w:color w:val="000000" w:themeColor="text1"/>
                <w:sz w:val="20"/>
                <w:szCs w:val="20"/>
                <w:bdr w:val="none" w:sz="0" w:space="0" w:color="auto" w:frame="1"/>
                <w:lang w:eastAsia="en-GB"/>
              </w:rPr>
              <w:t>Ham</w:t>
            </w:r>
            <w:proofErr w:type="spellEnd"/>
            <w:r w:rsidRPr="0060762C">
              <w:rPr>
                <w:rFonts w:ascii="Arial" w:eastAsia="Times New Roman" w:hAnsi="Arial" w:cs="Arial"/>
                <w:color w:val="000000" w:themeColor="text1"/>
                <w:sz w:val="20"/>
                <w:szCs w:val="20"/>
                <w:bdr w:val="none" w:sz="0" w:space="0" w:color="auto" w:frame="1"/>
                <w:lang w:eastAsia="en-GB"/>
              </w:rPr>
              <w:t xml:space="preserve"> Tin Wan mit ihren vier Stränden Sai Wan, </w:t>
            </w:r>
            <w:proofErr w:type="spellStart"/>
            <w:r w:rsidRPr="0060762C">
              <w:rPr>
                <w:rFonts w:ascii="Arial" w:eastAsia="Times New Roman" w:hAnsi="Arial" w:cs="Arial"/>
                <w:color w:val="000000" w:themeColor="text1"/>
                <w:sz w:val="20"/>
                <w:szCs w:val="20"/>
                <w:bdr w:val="none" w:sz="0" w:space="0" w:color="auto" w:frame="1"/>
                <w:lang w:eastAsia="en-GB"/>
              </w:rPr>
              <w:t>Ham</w:t>
            </w:r>
            <w:proofErr w:type="spellEnd"/>
            <w:r w:rsidRPr="0060762C">
              <w:rPr>
                <w:rFonts w:ascii="Arial" w:eastAsia="Times New Roman" w:hAnsi="Arial" w:cs="Arial"/>
                <w:color w:val="000000" w:themeColor="text1"/>
                <w:sz w:val="20"/>
                <w:szCs w:val="20"/>
                <w:bdr w:val="none" w:sz="0" w:space="0" w:color="auto" w:frame="1"/>
                <w:lang w:eastAsia="en-GB"/>
              </w:rPr>
              <w:t xml:space="preserve"> Tin Wan, Tai Wan und </w:t>
            </w:r>
            <w:proofErr w:type="spellStart"/>
            <w:r w:rsidRPr="0060762C">
              <w:rPr>
                <w:rFonts w:ascii="Arial" w:eastAsia="Times New Roman" w:hAnsi="Arial" w:cs="Arial"/>
                <w:color w:val="000000" w:themeColor="text1"/>
                <w:sz w:val="20"/>
                <w:szCs w:val="20"/>
                <w:bdr w:val="none" w:sz="0" w:space="0" w:color="auto" w:frame="1"/>
                <w:lang w:eastAsia="en-GB"/>
              </w:rPr>
              <w:t>Tung</w:t>
            </w:r>
            <w:proofErr w:type="spellEnd"/>
            <w:r w:rsidRPr="0060762C">
              <w:rPr>
                <w:rFonts w:ascii="Arial" w:eastAsia="Times New Roman" w:hAnsi="Arial" w:cs="Arial"/>
                <w:color w:val="000000" w:themeColor="text1"/>
                <w:sz w:val="20"/>
                <w:szCs w:val="20"/>
                <w:bdr w:val="none" w:sz="0" w:space="0" w:color="auto" w:frame="1"/>
                <w:lang w:eastAsia="en-GB"/>
              </w:rPr>
              <w:t xml:space="preserve"> Wan, die jeweils durch grüne bewaldete Hügel voneinander getrennt sind. Wer viel Zeit mitbringt, kann die vier Strände erwandern und sich unterwegs in den Felsenpools des </w:t>
            </w:r>
            <w:proofErr w:type="spellStart"/>
            <w:r w:rsidRPr="0060762C">
              <w:rPr>
                <w:rFonts w:ascii="Arial" w:eastAsia="Times New Roman" w:hAnsi="Arial" w:cs="Arial"/>
                <w:color w:val="000000" w:themeColor="text1"/>
                <w:sz w:val="20"/>
                <w:szCs w:val="20"/>
                <w:bdr w:val="none" w:sz="0" w:space="0" w:color="auto" w:frame="1"/>
                <w:lang w:eastAsia="en-GB"/>
              </w:rPr>
              <w:t>Sheung</w:t>
            </w:r>
            <w:proofErr w:type="spellEnd"/>
            <w:r w:rsidRPr="0060762C">
              <w:rPr>
                <w:rFonts w:ascii="Arial" w:eastAsia="Times New Roman" w:hAnsi="Arial" w:cs="Arial"/>
                <w:color w:val="000000" w:themeColor="text1"/>
                <w:sz w:val="20"/>
                <w:szCs w:val="20"/>
                <w:bdr w:val="none" w:sz="0" w:space="0" w:color="auto" w:frame="1"/>
                <w:lang w:eastAsia="en-GB"/>
              </w:rPr>
              <w:t xml:space="preserve"> Luk Baches erfrischen. Der größte Strand </w:t>
            </w:r>
            <w:proofErr w:type="spellStart"/>
            <w:r w:rsidRPr="0060762C">
              <w:rPr>
                <w:rFonts w:ascii="Arial" w:eastAsia="Times New Roman" w:hAnsi="Arial" w:cs="Arial"/>
                <w:color w:val="000000" w:themeColor="text1"/>
                <w:sz w:val="20"/>
                <w:szCs w:val="20"/>
                <w:bdr w:val="none" w:sz="0" w:space="0" w:color="auto" w:frame="1"/>
                <w:lang w:eastAsia="en-GB"/>
              </w:rPr>
              <w:t>Ham</w:t>
            </w:r>
            <w:proofErr w:type="spellEnd"/>
            <w:r w:rsidRPr="0060762C">
              <w:rPr>
                <w:rFonts w:ascii="Arial" w:eastAsia="Times New Roman" w:hAnsi="Arial" w:cs="Arial"/>
                <w:color w:val="000000" w:themeColor="text1"/>
                <w:sz w:val="20"/>
                <w:szCs w:val="20"/>
                <w:bdr w:val="none" w:sz="0" w:space="0" w:color="auto" w:frame="1"/>
                <w:lang w:eastAsia="en-GB"/>
              </w:rPr>
              <w:t xml:space="preserve"> Tin Wan bietet auch öffentlichen Einrichtungen wie Toiletten, Wassersportverleih und einen kleinen Kiosk. Zu erreichen ist das Quartett ab dem Dorf Sai Kung. Ab hier geht es per Fähre oder Kleinbus zum Sai Wan </w:t>
            </w:r>
            <w:proofErr w:type="spellStart"/>
            <w:r w:rsidRPr="0060762C">
              <w:rPr>
                <w:rFonts w:ascii="Arial" w:eastAsia="Times New Roman" w:hAnsi="Arial" w:cs="Arial"/>
                <w:color w:val="000000" w:themeColor="text1"/>
                <w:sz w:val="20"/>
                <w:szCs w:val="20"/>
                <w:bdr w:val="none" w:sz="0" w:space="0" w:color="auto" w:frame="1"/>
                <w:lang w:eastAsia="en-GB"/>
              </w:rPr>
              <w:t>Pavillion</w:t>
            </w:r>
            <w:proofErr w:type="spellEnd"/>
            <w:r w:rsidRPr="0060762C">
              <w:rPr>
                <w:rFonts w:ascii="Arial" w:eastAsia="Times New Roman" w:hAnsi="Arial" w:cs="Arial"/>
                <w:color w:val="000000" w:themeColor="text1"/>
                <w:sz w:val="20"/>
                <w:szCs w:val="20"/>
                <w:bdr w:val="none" w:sz="0" w:space="0" w:color="auto" w:frame="1"/>
                <w:lang w:eastAsia="en-GB"/>
              </w:rPr>
              <w:t>, dem Startpunkt der Wanderung.</w:t>
            </w:r>
          </w:p>
          <w:p w14:paraId="334CD818" w14:textId="7C78A213" w:rsidR="0060762C" w:rsidRDefault="0060762C" w:rsidP="0060762C">
            <w:pPr>
              <w:spacing w:after="120" w:line="360" w:lineRule="auto"/>
              <w:jc w:val="both"/>
              <w:rPr>
                <w:rFonts w:ascii="Arial" w:hAnsi="Arial" w:cs="Arial"/>
                <w:color w:val="000000" w:themeColor="text1"/>
                <w:sz w:val="20"/>
                <w:szCs w:val="20"/>
              </w:rPr>
            </w:pPr>
            <w:r w:rsidRPr="0060762C">
              <w:rPr>
                <w:rFonts w:ascii="Arial" w:hAnsi="Arial" w:cs="Arial"/>
                <w:color w:val="000000" w:themeColor="text1"/>
                <w:sz w:val="20"/>
                <w:szCs w:val="20"/>
                <w:lang w:eastAsia="en-GB"/>
              </w:rPr>
              <w:t xml:space="preserve">An der Nordküste des Geoparks zieht der Strand Hoi Ha Wan nahe des ebenfalls sehenswerten Dorfes Ha </w:t>
            </w:r>
            <w:proofErr w:type="spellStart"/>
            <w:r w:rsidRPr="0060762C">
              <w:rPr>
                <w:rFonts w:ascii="Arial" w:hAnsi="Arial" w:cs="Arial"/>
                <w:color w:val="000000" w:themeColor="text1"/>
                <w:sz w:val="20"/>
                <w:szCs w:val="20"/>
                <w:lang w:eastAsia="en-GB"/>
              </w:rPr>
              <w:t>Tsuen</w:t>
            </w:r>
            <w:proofErr w:type="spellEnd"/>
            <w:r w:rsidRPr="0060762C">
              <w:rPr>
                <w:rFonts w:ascii="Arial" w:hAnsi="Arial" w:cs="Arial"/>
                <w:color w:val="000000" w:themeColor="text1"/>
                <w:sz w:val="20"/>
                <w:szCs w:val="20"/>
                <w:lang w:eastAsia="en-GB"/>
              </w:rPr>
              <w:t xml:space="preserve"> vor allem Wassersportler an. Im Meeresschutzgebiet mit Mangrovenwäldern leben mehr als 120 Fischarten und 60 Korallenformen. Dorf und Strand sind per Minibus ab der Ortschaft Sai Kung erreichbar.</w:t>
            </w:r>
            <w:r>
              <w:rPr>
                <w:rFonts w:ascii="Arial" w:hAnsi="Arial" w:cs="Arial"/>
                <w:color w:val="000000" w:themeColor="text1"/>
                <w:sz w:val="20"/>
                <w:szCs w:val="20"/>
                <w:lang w:eastAsia="en-GB"/>
              </w:rPr>
              <w:t xml:space="preserve"> </w:t>
            </w:r>
            <w:r w:rsidRPr="0060762C">
              <w:rPr>
                <w:rFonts w:ascii="Arial" w:hAnsi="Arial" w:cs="Arial"/>
                <w:color w:val="000000" w:themeColor="text1"/>
                <w:sz w:val="20"/>
                <w:szCs w:val="20"/>
              </w:rPr>
              <w:t xml:space="preserve">Half Moon Bay beziehungsweise </w:t>
            </w:r>
            <w:proofErr w:type="spellStart"/>
            <w:r w:rsidRPr="0060762C">
              <w:rPr>
                <w:rFonts w:ascii="Arial" w:hAnsi="Arial" w:cs="Arial"/>
                <w:color w:val="000000" w:themeColor="text1"/>
                <w:sz w:val="20"/>
                <w:szCs w:val="20"/>
              </w:rPr>
              <w:t>Hap</w:t>
            </w:r>
            <w:proofErr w:type="spellEnd"/>
            <w:r w:rsidRPr="0060762C">
              <w:rPr>
                <w:rFonts w:ascii="Arial" w:hAnsi="Arial" w:cs="Arial"/>
                <w:color w:val="000000" w:themeColor="text1"/>
                <w:sz w:val="20"/>
                <w:szCs w:val="20"/>
              </w:rPr>
              <w:t xml:space="preserve"> </w:t>
            </w:r>
            <w:proofErr w:type="spellStart"/>
            <w:r w:rsidRPr="0060762C">
              <w:rPr>
                <w:rFonts w:ascii="Arial" w:hAnsi="Arial" w:cs="Arial"/>
                <w:color w:val="000000" w:themeColor="text1"/>
                <w:sz w:val="20"/>
                <w:szCs w:val="20"/>
              </w:rPr>
              <w:t>Mun</w:t>
            </w:r>
            <w:proofErr w:type="spellEnd"/>
            <w:r w:rsidRPr="0060762C">
              <w:rPr>
                <w:rFonts w:ascii="Arial" w:hAnsi="Arial" w:cs="Arial"/>
                <w:color w:val="000000" w:themeColor="text1"/>
                <w:sz w:val="20"/>
                <w:szCs w:val="20"/>
              </w:rPr>
              <w:t xml:space="preserve"> Wan, auf der Insel Sharp Island gehört mit seinem goldenen Sand und klarem Wasser zweifelsohne zu den schönsten Stränden der Sonderverwaltungszone, aber auch zu den abgelegensten. Er ist am besten per Boot erreichbar.</w:t>
            </w:r>
          </w:p>
          <w:p w14:paraId="3AEEAB63" w14:textId="77777777" w:rsidR="0060762C" w:rsidRPr="0060762C" w:rsidRDefault="0060762C" w:rsidP="0060762C">
            <w:pPr>
              <w:spacing w:after="120" w:line="360" w:lineRule="auto"/>
              <w:jc w:val="both"/>
              <w:rPr>
                <w:rFonts w:ascii="Arial" w:hAnsi="Arial" w:cs="Arial"/>
                <w:color w:val="000000" w:themeColor="text1"/>
                <w:sz w:val="20"/>
                <w:szCs w:val="20"/>
                <w:lang w:eastAsia="en-GB"/>
              </w:rPr>
            </w:pPr>
          </w:p>
          <w:p w14:paraId="5F980489" w14:textId="49203E73" w:rsidR="0060762C" w:rsidRPr="0060762C" w:rsidRDefault="0060762C" w:rsidP="0060762C">
            <w:pPr>
              <w:pStyle w:val="berschrift3"/>
              <w:spacing w:after="120" w:line="360" w:lineRule="auto"/>
              <w:jc w:val="both"/>
              <w:rPr>
                <w:rFonts w:ascii="Arial" w:eastAsia="Times New Roman" w:hAnsi="Arial" w:cs="Arial"/>
                <w:color w:val="000000" w:themeColor="text1"/>
                <w:sz w:val="20"/>
                <w:szCs w:val="20"/>
                <w:bdr w:val="none" w:sz="0" w:space="0" w:color="auto" w:frame="1"/>
                <w:lang w:eastAsia="en-GB"/>
              </w:rPr>
            </w:pPr>
            <w:r w:rsidRPr="0060762C">
              <w:rPr>
                <w:rFonts w:ascii="Arial" w:eastAsia="Times New Roman" w:hAnsi="Arial" w:cs="Arial"/>
                <w:color w:val="000000" w:themeColor="text1"/>
                <w:sz w:val="20"/>
                <w:szCs w:val="20"/>
                <w:bdr w:val="none" w:sz="0" w:space="0" w:color="auto" w:frame="1"/>
                <w:lang w:eastAsia="en-GB"/>
              </w:rPr>
              <w:t xml:space="preserve">2. Lo So </w:t>
            </w:r>
            <w:proofErr w:type="spellStart"/>
            <w:r w:rsidRPr="0060762C">
              <w:rPr>
                <w:rFonts w:ascii="Arial" w:eastAsia="Times New Roman" w:hAnsi="Arial" w:cs="Arial"/>
                <w:color w:val="000000" w:themeColor="text1"/>
                <w:sz w:val="20"/>
                <w:szCs w:val="20"/>
                <w:bdr w:val="none" w:sz="0" w:space="0" w:color="auto" w:frame="1"/>
                <w:lang w:eastAsia="en-GB"/>
              </w:rPr>
              <w:t>Shing</w:t>
            </w:r>
            <w:proofErr w:type="spellEnd"/>
            <w:r w:rsidRPr="0060762C">
              <w:rPr>
                <w:rFonts w:ascii="Arial" w:eastAsia="Times New Roman" w:hAnsi="Arial" w:cs="Arial"/>
                <w:color w:val="000000" w:themeColor="text1"/>
                <w:sz w:val="20"/>
                <w:szCs w:val="20"/>
                <w:bdr w:val="none" w:sz="0" w:space="0" w:color="auto" w:frame="1"/>
                <w:lang w:eastAsia="en-GB"/>
              </w:rPr>
              <w:t xml:space="preserve"> auf </w:t>
            </w:r>
            <w:proofErr w:type="spellStart"/>
            <w:r w:rsidRPr="0060762C">
              <w:rPr>
                <w:rFonts w:ascii="Arial" w:eastAsia="Times New Roman" w:hAnsi="Arial" w:cs="Arial"/>
                <w:color w:val="000000" w:themeColor="text1"/>
                <w:sz w:val="20"/>
                <w:szCs w:val="20"/>
                <w:bdr w:val="none" w:sz="0" w:space="0" w:color="auto" w:frame="1"/>
                <w:lang w:eastAsia="en-GB"/>
              </w:rPr>
              <w:t>Lamma</w:t>
            </w:r>
            <w:proofErr w:type="spellEnd"/>
            <w:r w:rsidRPr="0060762C">
              <w:rPr>
                <w:rFonts w:ascii="Arial" w:eastAsia="Times New Roman" w:hAnsi="Arial" w:cs="Arial"/>
                <w:color w:val="000000" w:themeColor="text1"/>
                <w:sz w:val="20"/>
                <w:szCs w:val="20"/>
                <w:bdr w:val="none" w:sz="0" w:space="0" w:color="auto" w:frame="1"/>
                <w:lang w:eastAsia="en-GB"/>
              </w:rPr>
              <w:t xml:space="preserve"> Island</w:t>
            </w:r>
          </w:p>
          <w:p w14:paraId="45C66FA7" w14:textId="0E9AB199" w:rsidR="0060762C" w:rsidRDefault="0060762C" w:rsidP="0060762C">
            <w:pPr>
              <w:spacing w:after="120" w:line="360" w:lineRule="auto"/>
              <w:jc w:val="both"/>
              <w:rPr>
                <w:rFonts w:ascii="Arial" w:hAnsi="Arial" w:cs="Arial"/>
                <w:color w:val="000000" w:themeColor="text1"/>
                <w:sz w:val="20"/>
                <w:szCs w:val="20"/>
              </w:rPr>
            </w:pPr>
            <w:r w:rsidRPr="0060762C">
              <w:rPr>
                <w:rFonts w:ascii="Arial" w:hAnsi="Arial" w:cs="Arial"/>
                <w:color w:val="000000" w:themeColor="text1"/>
                <w:sz w:val="20"/>
                <w:szCs w:val="20"/>
              </w:rPr>
              <w:t xml:space="preserve">An der Westküste von </w:t>
            </w:r>
            <w:proofErr w:type="spellStart"/>
            <w:r w:rsidRPr="0060762C">
              <w:rPr>
                <w:rFonts w:ascii="Arial" w:hAnsi="Arial" w:cs="Arial"/>
                <w:color w:val="000000" w:themeColor="text1"/>
                <w:sz w:val="20"/>
                <w:szCs w:val="20"/>
              </w:rPr>
              <w:t>Lamma</w:t>
            </w:r>
            <w:proofErr w:type="spellEnd"/>
            <w:r w:rsidRPr="0060762C">
              <w:rPr>
                <w:rFonts w:ascii="Arial" w:hAnsi="Arial" w:cs="Arial"/>
                <w:color w:val="000000" w:themeColor="text1"/>
                <w:sz w:val="20"/>
                <w:szCs w:val="20"/>
              </w:rPr>
              <w:t xml:space="preserve"> Island liegt dies ruhige Badebucht Lo So </w:t>
            </w:r>
            <w:proofErr w:type="spellStart"/>
            <w:r w:rsidRPr="0060762C">
              <w:rPr>
                <w:rFonts w:ascii="Arial" w:hAnsi="Arial" w:cs="Arial"/>
                <w:color w:val="000000" w:themeColor="text1"/>
                <w:sz w:val="20"/>
                <w:szCs w:val="20"/>
              </w:rPr>
              <w:t>Shing</w:t>
            </w:r>
            <w:proofErr w:type="spellEnd"/>
            <w:r w:rsidRPr="0060762C">
              <w:rPr>
                <w:rFonts w:ascii="Arial" w:hAnsi="Arial" w:cs="Arial"/>
                <w:color w:val="000000" w:themeColor="text1"/>
                <w:sz w:val="20"/>
                <w:szCs w:val="20"/>
              </w:rPr>
              <w:t xml:space="preserve">, die etwas im Schatten bekannterer Strände, wie Hung </w:t>
            </w:r>
            <w:proofErr w:type="spellStart"/>
            <w:r w:rsidRPr="0060762C">
              <w:rPr>
                <w:rFonts w:ascii="Arial" w:hAnsi="Arial" w:cs="Arial"/>
                <w:color w:val="000000" w:themeColor="text1"/>
                <w:sz w:val="20"/>
                <w:szCs w:val="20"/>
              </w:rPr>
              <w:t>Shing</w:t>
            </w:r>
            <w:proofErr w:type="spellEnd"/>
            <w:r w:rsidRPr="0060762C">
              <w:rPr>
                <w:rFonts w:ascii="Arial" w:hAnsi="Arial" w:cs="Arial"/>
                <w:color w:val="000000" w:themeColor="text1"/>
                <w:sz w:val="20"/>
                <w:szCs w:val="20"/>
              </w:rPr>
              <w:t xml:space="preserve"> </w:t>
            </w:r>
            <w:proofErr w:type="spellStart"/>
            <w:r w:rsidRPr="0060762C">
              <w:rPr>
                <w:rFonts w:ascii="Arial" w:hAnsi="Arial" w:cs="Arial"/>
                <w:color w:val="000000" w:themeColor="text1"/>
                <w:sz w:val="20"/>
                <w:szCs w:val="20"/>
              </w:rPr>
              <w:t>Ye</w:t>
            </w:r>
            <w:proofErr w:type="spellEnd"/>
            <w:r w:rsidRPr="0060762C">
              <w:rPr>
                <w:rFonts w:ascii="Arial" w:hAnsi="Arial" w:cs="Arial"/>
                <w:color w:val="000000" w:themeColor="text1"/>
                <w:sz w:val="20"/>
                <w:szCs w:val="20"/>
              </w:rPr>
              <w:t xml:space="preserve"> oder Power Station Beach, steht.  Dabei kann der in der Regel kaum bevölkerte Strand mit seinem feinen Sand und türkisfarbenen Wasser mehr als mithalten. Der Weg dorthin erfordert jedoch einen kurzen Fußweg von circa 20 Minuten. Ab Central ist er am besten per Fähre über das Fischerdorf </w:t>
            </w:r>
            <w:proofErr w:type="spellStart"/>
            <w:r w:rsidRPr="0060762C">
              <w:rPr>
                <w:rFonts w:ascii="Arial" w:hAnsi="Arial" w:cs="Arial"/>
                <w:color w:val="000000" w:themeColor="text1"/>
                <w:sz w:val="20"/>
                <w:szCs w:val="20"/>
              </w:rPr>
              <w:t>Sok</w:t>
            </w:r>
            <w:proofErr w:type="spellEnd"/>
            <w:r w:rsidRPr="0060762C">
              <w:rPr>
                <w:rFonts w:ascii="Arial" w:hAnsi="Arial" w:cs="Arial"/>
                <w:color w:val="000000" w:themeColor="text1"/>
                <w:sz w:val="20"/>
                <w:szCs w:val="20"/>
              </w:rPr>
              <w:t xml:space="preserve"> </w:t>
            </w:r>
            <w:proofErr w:type="spellStart"/>
            <w:r w:rsidRPr="0060762C">
              <w:rPr>
                <w:rFonts w:ascii="Arial" w:hAnsi="Arial" w:cs="Arial"/>
                <w:color w:val="000000" w:themeColor="text1"/>
                <w:sz w:val="20"/>
                <w:szCs w:val="20"/>
              </w:rPr>
              <w:t>Kwu</w:t>
            </w:r>
            <w:proofErr w:type="spellEnd"/>
            <w:r w:rsidRPr="0060762C">
              <w:rPr>
                <w:rFonts w:ascii="Arial" w:hAnsi="Arial" w:cs="Arial"/>
                <w:color w:val="000000" w:themeColor="text1"/>
                <w:sz w:val="20"/>
                <w:szCs w:val="20"/>
              </w:rPr>
              <w:t xml:space="preserve"> Wan zu erreichen.  </w:t>
            </w:r>
          </w:p>
          <w:p w14:paraId="5F9BF0FA" w14:textId="77777777" w:rsidR="0060762C" w:rsidRPr="0060762C" w:rsidRDefault="0060762C" w:rsidP="0060762C">
            <w:pPr>
              <w:spacing w:after="120" w:line="360" w:lineRule="auto"/>
              <w:jc w:val="both"/>
              <w:rPr>
                <w:rFonts w:ascii="Arial" w:hAnsi="Arial" w:cs="Arial"/>
                <w:color w:val="000000" w:themeColor="text1"/>
                <w:sz w:val="20"/>
                <w:szCs w:val="20"/>
              </w:rPr>
            </w:pPr>
          </w:p>
          <w:p w14:paraId="75089937" w14:textId="37862E91" w:rsidR="0060762C" w:rsidRPr="0060762C" w:rsidRDefault="0060762C" w:rsidP="0060762C">
            <w:pPr>
              <w:rPr>
                <w:rFonts w:ascii="Arial" w:hAnsi="Arial" w:cs="Arial"/>
                <w:b/>
                <w:bCs/>
                <w:color w:val="000000" w:themeColor="text1"/>
                <w:sz w:val="20"/>
                <w:szCs w:val="20"/>
                <w:lang w:eastAsia="en-GB"/>
              </w:rPr>
            </w:pPr>
            <w:r w:rsidRPr="0060762C">
              <w:rPr>
                <w:rFonts w:ascii="Arial" w:hAnsi="Arial" w:cs="Arial"/>
                <w:b/>
                <w:bCs/>
                <w:color w:val="000000" w:themeColor="text1"/>
                <w:sz w:val="20"/>
                <w:szCs w:val="20"/>
                <w:lang w:eastAsia="en-GB"/>
              </w:rPr>
              <w:t>3. Turtle Cove auf Hong Kong Island</w:t>
            </w:r>
          </w:p>
          <w:p w14:paraId="5F7C18F2" w14:textId="3DA22E92" w:rsidR="0060762C" w:rsidRDefault="0060762C" w:rsidP="0060762C">
            <w:pPr>
              <w:spacing w:after="120" w:line="360" w:lineRule="auto"/>
              <w:jc w:val="both"/>
              <w:rPr>
                <w:rFonts w:ascii="Arial" w:hAnsi="Arial" w:cs="Arial"/>
                <w:color w:val="000000" w:themeColor="text1"/>
                <w:sz w:val="20"/>
                <w:szCs w:val="20"/>
              </w:rPr>
            </w:pPr>
            <w:r w:rsidRPr="0060762C">
              <w:rPr>
                <w:rFonts w:ascii="Arial" w:hAnsi="Arial" w:cs="Arial"/>
                <w:color w:val="000000" w:themeColor="text1"/>
                <w:sz w:val="20"/>
                <w:szCs w:val="20"/>
              </w:rPr>
              <w:t xml:space="preserve">Selbst auf dem dichtbevölkerten Hong Kong Island gibt es noch ein echtes Kleinod in Sachen Strände. Die kleine Turtle Cove Bucht liegt südlich des Tai Tam Reservoirs versteckt zwischen Bäumen am Fuße von 200 Stufen. Der goldgelbe Sand und die Aussicht auf das Hügelpanorama Hongkongs machen den Strand auch zum lohnenden Fotomotiv. Öffentliche Einrichtungen wie Grillplatz, Kiosk und Toiletten sind vorhanden, während der Badesaison sind auch Rettungsschwimmer im Einsatz. Erreichbar ist </w:t>
            </w:r>
            <w:proofErr w:type="gramStart"/>
            <w:r w:rsidRPr="0060762C">
              <w:rPr>
                <w:rFonts w:ascii="Arial" w:hAnsi="Arial" w:cs="Arial"/>
                <w:color w:val="000000" w:themeColor="text1"/>
                <w:sz w:val="20"/>
                <w:szCs w:val="20"/>
              </w:rPr>
              <w:t>Turtle</w:t>
            </w:r>
            <w:proofErr w:type="gramEnd"/>
            <w:r w:rsidRPr="0060762C">
              <w:rPr>
                <w:rFonts w:ascii="Arial" w:hAnsi="Arial" w:cs="Arial"/>
                <w:color w:val="000000" w:themeColor="text1"/>
                <w:sz w:val="20"/>
                <w:szCs w:val="20"/>
              </w:rPr>
              <w:t xml:space="preserve"> Cove mit dem Bus (Haltestelle Tai Tam Reservoir).</w:t>
            </w:r>
          </w:p>
          <w:p w14:paraId="11E162DF" w14:textId="77777777" w:rsidR="0060762C" w:rsidRPr="0060762C" w:rsidRDefault="0060762C" w:rsidP="0060762C">
            <w:pPr>
              <w:spacing w:after="120" w:line="360" w:lineRule="auto"/>
              <w:jc w:val="both"/>
              <w:rPr>
                <w:rFonts w:ascii="Arial" w:hAnsi="Arial" w:cs="Arial"/>
                <w:color w:val="000000" w:themeColor="text1"/>
                <w:sz w:val="20"/>
                <w:szCs w:val="20"/>
              </w:rPr>
            </w:pPr>
          </w:p>
          <w:p w14:paraId="31B53C21" w14:textId="33A5ED5D" w:rsidR="0060762C" w:rsidRPr="0060762C" w:rsidRDefault="0060762C" w:rsidP="0060762C">
            <w:pPr>
              <w:rPr>
                <w:rFonts w:ascii="Arial" w:hAnsi="Arial" w:cs="Arial"/>
                <w:b/>
                <w:bCs/>
                <w:color w:val="000000" w:themeColor="text1"/>
                <w:sz w:val="20"/>
                <w:szCs w:val="20"/>
                <w:lang w:eastAsia="en-GB"/>
              </w:rPr>
            </w:pPr>
            <w:r w:rsidRPr="0060762C">
              <w:rPr>
                <w:rFonts w:ascii="Arial" w:hAnsi="Arial" w:cs="Arial"/>
                <w:b/>
                <w:bCs/>
                <w:color w:val="000000" w:themeColor="text1"/>
                <w:sz w:val="20"/>
                <w:szCs w:val="20"/>
                <w:lang w:eastAsia="en-GB"/>
              </w:rPr>
              <w:t xml:space="preserve">4. Die Insel </w:t>
            </w:r>
            <w:proofErr w:type="spellStart"/>
            <w:r w:rsidRPr="0060762C">
              <w:rPr>
                <w:rFonts w:ascii="Arial" w:hAnsi="Arial" w:cs="Arial"/>
                <w:b/>
                <w:bCs/>
                <w:color w:val="000000" w:themeColor="text1"/>
                <w:sz w:val="20"/>
                <w:szCs w:val="20"/>
                <w:lang w:eastAsia="en-GB"/>
              </w:rPr>
              <w:t>Tung</w:t>
            </w:r>
            <w:proofErr w:type="spellEnd"/>
            <w:r w:rsidRPr="0060762C">
              <w:rPr>
                <w:rFonts w:ascii="Arial" w:hAnsi="Arial" w:cs="Arial"/>
                <w:b/>
                <w:bCs/>
                <w:color w:val="000000" w:themeColor="text1"/>
                <w:sz w:val="20"/>
                <w:szCs w:val="20"/>
                <w:lang w:eastAsia="en-GB"/>
              </w:rPr>
              <w:t xml:space="preserve"> Ping </w:t>
            </w:r>
            <w:proofErr w:type="spellStart"/>
            <w:r w:rsidRPr="0060762C">
              <w:rPr>
                <w:rFonts w:ascii="Arial" w:hAnsi="Arial" w:cs="Arial"/>
                <w:b/>
                <w:bCs/>
                <w:color w:val="000000" w:themeColor="text1"/>
                <w:sz w:val="20"/>
                <w:szCs w:val="20"/>
                <w:lang w:eastAsia="en-GB"/>
              </w:rPr>
              <w:t>Chau</w:t>
            </w:r>
            <w:proofErr w:type="spellEnd"/>
            <w:r w:rsidRPr="0060762C">
              <w:rPr>
                <w:rFonts w:ascii="Arial" w:hAnsi="Arial" w:cs="Arial"/>
                <w:b/>
                <w:bCs/>
                <w:color w:val="000000" w:themeColor="text1"/>
                <w:sz w:val="20"/>
                <w:szCs w:val="20"/>
                <w:lang w:eastAsia="en-GB"/>
              </w:rPr>
              <w:t xml:space="preserve"> in </w:t>
            </w:r>
            <w:proofErr w:type="spellStart"/>
            <w:r w:rsidRPr="0060762C">
              <w:rPr>
                <w:rFonts w:ascii="Arial" w:hAnsi="Arial" w:cs="Arial"/>
                <w:b/>
                <w:bCs/>
                <w:color w:val="000000" w:themeColor="text1"/>
                <w:sz w:val="20"/>
                <w:szCs w:val="20"/>
                <w:lang w:eastAsia="en-GB"/>
              </w:rPr>
              <w:t>the</w:t>
            </w:r>
            <w:proofErr w:type="spellEnd"/>
            <w:r w:rsidRPr="0060762C">
              <w:rPr>
                <w:rFonts w:ascii="Arial" w:hAnsi="Arial" w:cs="Arial"/>
                <w:b/>
                <w:bCs/>
                <w:color w:val="000000" w:themeColor="text1"/>
                <w:sz w:val="20"/>
                <w:szCs w:val="20"/>
                <w:lang w:eastAsia="en-GB"/>
              </w:rPr>
              <w:t xml:space="preserve"> New </w:t>
            </w:r>
            <w:proofErr w:type="spellStart"/>
            <w:r w:rsidRPr="0060762C">
              <w:rPr>
                <w:rFonts w:ascii="Arial" w:hAnsi="Arial" w:cs="Arial"/>
                <w:b/>
                <w:bCs/>
                <w:color w:val="000000" w:themeColor="text1"/>
                <w:sz w:val="20"/>
                <w:szCs w:val="20"/>
                <w:lang w:eastAsia="en-GB"/>
              </w:rPr>
              <w:t>Terretories</w:t>
            </w:r>
            <w:proofErr w:type="spellEnd"/>
          </w:p>
          <w:p w14:paraId="26EC1A23" w14:textId="5EE3D65A" w:rsidR="0060762C" w:rsidRDefault="0060762C" w:rsidP="0060762C">
            <w:pPr>
              <w:pStyle w:val="berschrift3"/>
              <w:spacing w:before="0" w:after="120" w:line="360" w:lineRule="auto"/>
              <w:jc w:val="both"/>
              <w:rPr>
                <w:rFonts w:ascii="Arial" w:eastAsiaTheme="minorEastAsia" w:hAnsi="Arial" w:cs="Arial"/>
                <w:b w:val="0"/>
                <w:bCs w:val="0"/>
                <w:color w:val="000000" w:themeColor="text1"/>
                <w:sz w:val="20"/>
                <w:szCs w:val="20"/>
              </w:rPr>
            </w:pPr>
            <w:r w:rsidRPr="0060762C">
              <w:rPr>
                <w:rFonts w:ascii="Arial" w:eastAsiaTheme="minorEastAsia" w:hAnsi="Arial" w:cs="Arial"/>
                <w:b w:val="0"/>
                <w:bCs w:val="0"/>
                <w:color w:val="000000" w:themeColor="text1"/>
                <w:sz w:val="20"/>
                <w:szCs w:val="20"/>
              </w:rPr>
              <w:t xml:space="preserve">Einer der besten Orte zum Schnorcheln in Hongkong liegt weit abgelegen im Nordosten der New </w:t>
            </w:r>
            <w:proofErr w:type="spellStart"/>
            <w:r w:rsidRPr="0060762C">
              <w:rPr>
                <w:rFonts w:ascii="Arial" w:eastAsiaTheme="minorEastAsia" w:hAnsi="Arial" w:cs="Arial"/>
                <w:b w:val="0"/>
                <w:bCs w:val="0"/>
                <w:color w:val="000000" w:themeColor="text1"/>
                <w:sz w:val="20"/>
                <w:szCs w:val="20"/>
              </w:rPr>
              <w:t>Territories</w:t>
            </w:r>
            <w:proofErr w:type="spellEnd"/>
            <w:r w:rsidRPr="0060762C">
              <w:rPr>
                <w:rFonts w:ascii="Arial" w:eastAsiaTheme="minorEastAsia" w:hAnsi="Arial" w:cs="Arial"/>
                <w:b w:val="0"/>
                <w:bCs w:val="0"/>
                <w:color w:val="000000" w:themeColor="text1"/>
                <w:sz w:val="20"/>
                <w:szCs w:val="20"/>
              </w:rPr>
              <w:t xml:space="preserve"> in der Bucht von </w:t>
            </w:r>
            <w:proofErr w:type="spellStart"/>
            <w:r w:rsidRPr="0060762C">
              <w:rPr>
                <w:rFonts w:ascii="Arial" w:eastAsiaTheme="minorEastAsia" w:hAnsi="Arial" w:cs="Arial"/>
                <w:b w:val="0"/>
                <w:bCs w:val="0"/>
                <w:color w:val="000000" w:themeColor="text1"/>
                <w:sz w:val="20"/>
                <w:szCs w:val="20"/>
              </w:rPr>
              <w:t>Mirs</w:t>
            </w:r>
            <w:proofErr w:type="spellEnd"/>
            <w:r w:rsidRPr="0060762C">
              <w:rPr>
                <w:rFonts w:ascii="Arial" w:eastAsiaTheme="minorEastAsia" w:hAnsi="Arial" w:cs="Arial"/>
                <w:b w:val="0"/>
                <w:bCs w:val="0"/>
                <w:color w:val="000000" w:themeColor="text1"/>
                <w:sz w:val="20"/>
                <w:szCs w:val="20"/>
              </w:rPr>
              <w:t xml:space="preserve">. Die Insel </w:t>
            </w:r>
            <w:proofErr w:type="spellStart"/>
            <w:r w:rsidRPr="0060762C">
              <w:rPr>
                <w:rFonts w:ascii="Arial" w:eastAsiaTheme="minorEastAsia" w:hAnsi="Arial" w:cs="Arial"/>
                <w:b w:val="0"/>
                <w:bCs w:val="0"/>
                <w:color w:val="000000" w:themeColor="text1"/>
                <w:sz w:val="20"/>
                <w:szCs w:val="20"/>
              </w:rPr>
              <w:t>Tung</w:t>
            </w:r>
            <w:proofErr w:type="spellEnd"/>
            <w:r w:rsidRPr="0060762C">
              <w:rPr>
                <w:rFonts w:ascii="Arial" w:eastAsiaTheme="minorEastAsia" w:hAnsi="Arial" w:cs="Arial"/>
                <w:b w:val="0"/>
                <w:bCs w:val="0"/>
                <w:color w:val="000000" w:themeColor="text1"/>
                <w:sz w:val="20"/>
                <w:szCs w:val="20"/>
              </w:rPr>
              <w:t xml:space="preserve"> Ping </w:t>
            </w:r>
            <w:proofErr w:type="spellStart"/>
            <w:r w:rsidRPr="0060762C">
              <w:rPr>
                <w:rFonts w:ascii="Arial" w:eastAsiaTheme="minorEastAsia" w:hAnsi="Arial" w:cs="Arial"/>
                <w:b w:val="0"/>
                <w:bCs w:val="0"/>
                <w:color w:val="000000" w:themeColor="text1"/>
                <w:sz w:val="20"/>
                <w:szCs w:val="20"/>
              </w:rPr>
              <w:t>Chau</w:t>
            </w:r>
            <w:proofErr w:type="spellEnd"/>
            <w:r w:rsidRPr="0060762C">
              <w:rPr>
                <w:rFonts w:ascii="Arial" w:eastAsiaTheme="minorEastAsia" w:hAnsi="Arial" w:cs="Arial"/>
                <w:b w:val="0"/>
                <w:bCs w:val="0"/>
                <w:color w:val="000000" w:themeColor="text1"/>
                <w:sz w:val="20"/>
                <w:szCs w:val="20"/>
              </w:rPr>
              <w:t xml:space="preserve"> ist bekannt für seine bizarren Felsformationen, klares Meerwasser und Felspools. Die Überfahrt nach </w:t>
            </w:r>
            <w:proofErr w:type="spellStart"/>
            <w:r w:rsidRPr="0060762C">
              <w:rPr>
                <w:rFonts w:ascii="Arial" w:eastAsiaTheme="minorEastAsia" w:hAnsi="Arial" w:cs="Arial"/>
                <w:b w:val="0"/>
                <w:bCs w:val="0"/>
                <w:color w:val="000000" w:themeColor="text1"/>
                <w:sz w:val="20"/>
                <w:szCs w:val="20"/>
              </w:rPr>
              <w:t>Tung</w:t>
            </w:r>
            <w:proofErr w:type="spellEnd"/>
            <w:r w:rsidRPr="0060762C">
              <w:rPr>
                <w:rFonts w:ascii="Arial" w:eastAsiaTheme="minorEastAsia" w:hAnsi="Arial" w:cs="Arial"/>
                <w:b w:val="0"/>
                <w:bCs w:val="0"/>
                <w:color w:val="000000" w:themeColor="text1"/>
                <w:sz w:val="20"/>
                <w:szCs w:val="20"/>
              </w:rPr>
              <w:t xml:space="preserve"> Ping </w:t>
            </w:r>
            <w:proofErr w:type="spellStart"/>
            <w:r w:rsidRPr="0060762C">
              <w:rPr>
                <w:rFonts w:ascii="Arial" w:eastAsiaTheme="minorEastAsia" w:hAnsi="Arial" w:cs="Arial"/>
                <w:b w:val="0"/>
                <w:bCs w:val="0"/>
                <w:color w:val="000000" w:themeColor="text1"/>
                <w:sz w:val="20"/>
                <w:szCs w:val="20"/>
              </w:rPr>
              <w:t>Chau</w:t>
            </w:r>
            <w:proofErr w:type="spellEnd"/>
            <w:r w:rsidRPr="0060762C">
              <w:rPr>
                <w:rFonts w:ascii="Arial" w:eastAsiaTheme="minorEastAsia" w:hAnsi="Arial" w:cs="Arial"/>
                <w:b w:val="0"/>
                <w:bCs w:val="0"/>
                <w:color w:val="000000" w:themeColor="text1"/>
                <w:sz w:val="20"/>
                <w:szCs w:val="20"/>
              </w:rPr>
              <w:t xml:space="preserve"> per Fähre ab Ma Liu Shui dauert circa 1,5 Stunden.</w:t>
            </w:r>
          </w:p>
          <w:p w14:paraId="65A31D26" w14:textId="77777777" w:rsidR="0060762C" w:rsidRPr="0060762C" w:rsidRDefault="0060762C" w:rsidP="0060762C">
            <w:pPr>
              <w:rPr>
                <w:lang w:eastAsia="de-DE"/>
              </w:rPr>
            </w:pPr>
          </w:p>
          <w:p w14:paraId="27FCFFD9" w14:textId="5CD4921D" w:rsidR="0060762C" w:rsidRPr="0060762C" w:rsidRDefault="0060762C" w:rsidP="0060762C">
            <w:pPr>
              <w:rPr>
                <w:rFonts w:ascii="Arial" w:hAnsi="Arial" w:cs="Arial"/>
                <w:b/>
                <w:bCs/>
                <w:color w:val="000000" w:themeColor="text1"/>
                <w:sz w:val="20"/>
                <w:szCs w:val="20"/>
                <w:lang w:eastAsia="en-GB"/>
              </w:rPr>
            </w:pPr>
            <w:r w:rsidRPr="0060762C">
              <w:rPr>
                <w:rFonts w:ascii="Arial" w:hAnsi="Arial" w:cs="Arial"/>
                <w:b/>
                <w:bCs/>
                <w:color w:val="000000" w:themeColor="text1"/>
                <w:sz w:val="20"/>
                <w:szCs w:val="20"/>
                <w:lang w:eastAsia="en-GB"/>
              </w:rPr>
              <w:t xml:space="preserve">5. Tong </w:t>
            </w:r>
            <w:proofErr w:type="spellStart"/>
            <w:r w:rsidRPr="0060762C">
              <w:rPr>
                <w:rFonts w:ascii="Arial" w:hAnsi="Arial" w:cs="Arial"/>
                <w:b/>
                <w:bCs/>
                <w:color w:val="000000" w:themeColor="text1"/>
                <w:sz w:val="20"/>
                <w:szCs w:val="20"/>
                <w:lang w:eastAsia="en-GB"/>
              </w:rPr>
              <w:t>Fuk</w:t>
            </w:r>
            <w:proofErr w:type="spellEnd"/>
            <w:r w:rsidRPr="0060762C">
              <w:rPr>
                <w:rFonts w:ascii="Arial" w:hAnsi="Arial" w:cs="Arial"/>
                <w:b/>
                <w:bCs/>
                <w:color w:val="000000" w:themeColor="text1"/>
                <w:sz w:val="20"/>
                <w:szCs w:val="20"/>
                <w:lang w:eastAsia="en-GB"/>
              </w:rPr>
              <w:t xml:space="preserve"> Beach auf </w:t>
            </w:r>
            <w:proofErr w:type="spellStart"/>
            <w:r w:rsidRPr="0060762C">
              <w:rPr>
                <w:rFonts w:ascii="Arial" w:hAnsi="Arial" w:cs="Arial"/>
                <w:b/>
                <w:bCs/>
                <w:color w:val="000000" w:themeColor="text1"/>
                <w:sz w:val="20"/>
                <w:szCs w:val="20"/>
                <w:lang w:eastAsia="en-GB"/>
              </w:rPr>
              <w:t>Lantau</w:t>
            </w:r>
            <w:proofErr w:type="spellEnd"/>
          </w:p>
          <w:p w14:paraId="54FDE3C3" w14:textId="7131D1CC" w:rsidR="009C0C05" w:rsidRPr="0060762C" w:rsidRDefault="0060762C" w:rsidP="00EC17C1">
            <w:pPr>
              <w:spacing w:after="120" w:line="360" w:lineRule="auto"/>
              <w:jc w:val="both"/>
              <w:rPr>
                <w:rFonts w:ascii="Arial" w:hAnsi="Arial" w:cs="Arial"/>
                <w:color w:val="000000" w:themeColor="text1"/>
                <w:sz w:val="20"/>
                <w:szCs w:val="20"/>
              </w:rPr>
            </w:pPr>
            <w:r w:rsidRPr="0060762C">
              <w:rPr>
                <w:rFonts w:ascii="Arial" w:hAnsi="Arial" w:cs="Arial"/>
                <w:color w:val="000000" w:themeColor="text1"/>
                <w:sz w:val="20"/>
                <w:szCs w:val="20"/>
              </w:rPr>
              <w:t xml:space="preserve">Hongkongs größte Insel </w:t>
            </w:r>
            <w:proofErr w:type="spellStart"/>
            <w:r w:rsidRPr="0060762C">
              <w:rPr>
                <w:rFonts w:ascii="Arial" w:hAnsi="Arial" w:cs="Arial"/>
                <w:color w:val="000000" w:themeColor="text1"/>
                <w:sz w:val="20"/>
                <w:szCs w:val="20"/>
              </w:rPr>
              <w:t>Lantau</w:t>
            </w:r>
            <w:proofErr w:type="spellEnd"/>
            <w:r w:rsidRPr="0060762C">
              <w:rPr>
                <w:rFonts w:ascii="Arial" w:hAnsi="Arial" w:cs="Arial"/>
                <w:color w:val="000000" w:themeColor="text1"/>
                <w:sz w:val="20"/>
                <w:szCs w:val="20"/>
              </w:rPr>
              <w:t xml:space="preserve"> ist besonders beliebt für Ausflüge ins Grüne. Neben dem berühmten Big Buddha und dem fotogenen Stelzendorf Tai O hat das Eiland aber auch einige der schönsten Strände </w:t>
            </w:r>
            <w:r w:rsidRPr="0060762C">
              <w:rPr>
                <w:rFonts w:ascii="Arial" w:hAnsi="Arial" w:cs="Arial"/>
                <w:color w:val="000000" w:themeColor="text1"/>
                <w:sz w:val="20"/>
                <w:szCs w:val="20"/>
              </w:rPr>
              <w:lastRenderedPageBreak/>
              <w:t xml:space="preserve">Hongkongs zu bieten. Ein etwas unbekannterer ist Tong </w:t>
            </w:r>
            <w:proofErr w:type="spellStart"/>
            <w:r w:rsidRPr="0060762C">
              <w:rPr>
                <w:rFonts w:ascii="Arial" w:hAnsi="Arial" w:cs="Arial"/>
                <w:color w:val="000000" w:themeColor="text1"/>
                <w:sz w:val="20"/>
                <w:szCs w:val="20"/>
              </w:rPr>
              <w:t>Fuk</w:t>
            </w:r>
            <w:proofErr w:type="spellEnd"/>
            <w:r w:rsidRPr="0060762C">
              <w:rPr>
                <w:rFonts w:ascii="Arial" w:hAnsi="Arial" w:cs="Arial"/>
                <w:color w:val="000000" w:themeColor="text1"/>
                <w:sz w:val="20"/>
                <w:szCs w:val="20"/>
              </w:rPr>
              <w:t xml:space="preserve"> Beach an der Südküste. Der Strand bietet ungewöhnlichen grauen Sand und klares Wasser. Außer Toiletten gibt es keine weitere Infrastruktur. Der Strand ist per Bus ab dem Fähranleger von </w:t>
            </w:r>
            <w:proofErr w:type="spellStart"/>
            <w:r w:rsidRPr="0060762C">
              <w:rPr>
                <w:rFonts w:ascii="Arial" w:hAnsi="Arial" w:cs="Arial"/>
                <w:color w:val="000000" w:themeColor="text1"/>
                <w:sz w:val="20"/>
                <w:szCs w:val="20"/>
              </w:rPr>
              <w:t>Mui</w:t>
            </w:r>
            <w:proofErr w:type="spellEnd"/>
            <w:r w:rsidRPr="0060762C">
              <w:rPr>
                <w:rFonts w:ascii="Arial" w:hAnsi="Arial" w:cs="Arial"/>
                <w:color w:val="000000" w:themeColor="text1"/>
                <w:sz w:val="20"/>
                <w:szCs w:val="20"/>
              </w:rPr>
              <w:t xml:space="preserve"> Wo zu erreichen.</w:t>
            </w:r>
          </w:p>
        </w:tc>
      </w:tr>
      <w:tr w:rsidR="006F5480" w:rsidRPr="002B60C0" w14:paraId="0B1F0798" w14:textId="77777777" w:rsidTr="00EC17C1">
        <w:trPr>
          <w:trHeight w:val="113"/>
        </w:trPr>
        <w:tc>
          <w:tcPr>
            <w:tcW w:w="9432" w:type="dxa"/>
            <w:gridSpan w:val="2"/>
            <w:tcBorders>
              <w:bottom w:val="single" w:sz="4" w:space="0" w:color="auto"/>
            </w:tcBorders>
            <w:shd w:val="clear" w:color="auto" w:fill="FFFFFF"/>
            <w:tcMar>
              <w:top w:w="0" w:type="dxa"/>
              <w:left w:w="0" w:type="dxa"/>
              <w:bottom w:w="0" w:type="dxa"/>
              <w:right w:w="0" w:type="dxa"/>
            </w:tcMar>
          </w:tcPr>
          <w:p w14:paraId="1818D138" w14:textId="77777777" w:rsidR="006F5480" w:rsidRPr="006F5480" w:rsidRDefault="006F5480" w:rsidP="006F5480">
            <w:pPr>
              <w:autoSpaceDE w:val="0"/>
              <w:autoSpaceDN w:val="0"/>
              <w:adjustRightInd w:val="0"/>
              <w:spacing w:after="0" w:line="240" w:lineRule="auto"/>
              <w:jc w:val="both"/>
              <w:rPr>
                <w:rFonts w:ascii="Arial" w:eastAsia="Times New Roman" w:hAnsi="Arial" w:cs="Arial"/>
                <w:b/>
                <w:bCs/>
                <w:color w:val="000000"/>
                <w:sz w:val="10"/>
                <w:szCs w:val="10"/>
                <w:lang w:eastAsia="de-DE"/>
              </w:rPr>
            </w:pPr>
          </w:p>
        </w:tc>
      </w:tr>
      <w:tr w:rsidR="006F5480" w:rsidRPr="006F5480" w14:paraId="2E94E49F" w14:textId="77777777" w:rsidTr="00EC17C1">
        <w:trPr>
          <w:trHeight w:val="279"/>
        </w:trPr>
        <w:tc>
          <w:tcPr>
            <w:tcW w:w="9432" w:type="dxa"/>
            <w:gridSpan w:val="2"/>
            <w:tcBorders>
              <w:top w:val="single" w:sz="4" w:space="0" w:color="auto"/>
              <w:bottom w:val="single" w:sz="8" w:space="0" w:color="auto"/>
            </w:tcBorders>
            <w:shd w:val="clear" w:color="auto" w:fill="FFFFFF"/>
            <w:tcMar>
              <w:top w:w="0" w:type="dxa"/>
              <w:left w:w="0" w:type="dxa"/>
              <w:bottom w:w="0" w:type="dxa"/>
              <w:right w:w="0" w:type="dxa"/>
            </w:tcMar>
            <w:vAlign w:val="center"/>
          </w:tcPr>
          <w:p w14:paraId="41D8A092" w14:textId="32072955" w:rsidR="002B60C0" w:rsidRPr="006F5480" w:rsidRDefault="00486DA0" w:rsidP="006F5480">
            <w:pPr>
              <w:autoSpaceDE w:val="0"/>
              <w:autoSpaceDN w:val="0"/>
              <w:adjustRightInd w:val="0"/>
              <w:spacing w:before="120" w:after="120" w:line="240" w:lineRule="auto"/>
              <w:rPr>
                <w:rFonts w:ascii="Arial" w:eastAsia="Times New Roman" w:hAnsi="Arial" w:cs="Arial"/>
                <w:b/>
                <w:bCs/>
                <w:color w:val="0E253A"/>
                <w:sz w:val="24"/>
                <w:szCs w:val="24"/>
                <w:lang w:eastAsia="de-DE"/>
              </w:rPr>
            </w:pPr>
            <w:r w:rsidRPr="006F5480">
              <w:rPr>
                <w:rFonts w:ascii="Arial" w:eastAsia="Times New Roman" w:hAnsi="Arial" w:cs="Arial"/>
                <w:b/>
                <w:bCs/>
                <w:color w:val="0E253A"/>
                <w:lang w:eastAsia="de-DE"/>
              </w:rPr>
              <w:t>ÜBER</w:t>
            </w:r>
            <w:r w:rsidR="00EC17C1">
              <w:rPr>
                <w:rFonts w:ascii="Arial" w:eastAsia="Times New Roman" w:hAnsi="Arial" w:cs="Arial"/>
                <w:b/>
                <w:bCs/>
                <w:color w:val="0E253A"/>
                <w:lang w:eastAsia="de-DE"/>
              </w:rPr>
              <w:t xml:space="preserve"> HONGKONG</w:t>
            </w:r>
          </w:p>
        </w:tc>
      </w:tr>
      <w:tr w:rsidR="002B60C0" w:rsidRPr="002B60C0" w14:paraId="00ED4A53" w14:textId="77777777" w:rsidTr="006F5480">
        <w:trPr>
          <w:trHeight w:val="279"/>
        </w:trPr>
        <w:tc>
          <w:tcPr>
            <w:tcW w:w="9432" w:type="dxa"/>
            <w:gridSpan w:val="2"/>
            <w:tcBorders>
              <w:top w:val="single" w:sz="8" w:space="0" w:color="auto"/>
              <w:bottom w:val="single" w:sz="8" w:space="0" w:color="0E253A"/>
            </w:tcBorders>
            <w:shd w:val="clear" w:color="auto" w:fill="FFFFFF"/>
            <w:tcMar>
              <w:top w:w="0" w:type="dxa"/>
              <w:left w:w="0" w:type="dxa"/>
              <w:bottom w:w="0" w:type="dxa"/>
              <w:right w:w="0" w:type="dxa"/>
            </w:tcMar>
            <w:vAlign w:val="center"/>
          </w:tcPr>
          <w:p w14:paraId="0C1A0619" w14:textId="77777777" w:rsidR="00EC17C1" w:rsidRDefault="00EC17C1" w:rsidP="00EC17C1">
            <w:pPr>
              <w:spacing w:after="0" w:line="240" w:lineRule="auto"/>
              <w:jc w:val="both"/>
              <w:rPr>
                <w:rFonts w:ascii="Arial" w:hAnsi="Arial" w:cs="Arial"/>
                <w:bCs/>
                <w:sz w:val="20"/>
                <w:szCs w:val="20"/>
                <w:shd w:val="clear" w:color="auto" w:fill="FFFFFF"/>
              </w:rPr>
            </w:pPr>
          </w:p>
          <w:p w14:paraId="1300F2D2" w14:textId="77777777" w:rsidR="00C73AC9" w:rsidRDefault="00EC17C1" w:rsidP="00EC17C1">
            <w:pPr>
              <w:spacing w:after="0" w:line="240" w:lineRule="auto"/>
              <w:jc w:val="both"/>
              <w:rPr>
                <w:rFonts w:ascii="Arial" w:hAnsi="Arial" w:cs="Arial"/>
                <w:sz w:val="20"/>
                <w:szCs w:val="20"/>
                <w:shd w:val="clear" w:color="auto" w:fill="FFFFFF"/>
              </w:rPr>
            </w:pPr>
            <w:r w:rsidRPr="00EC17C1">
              <w:rPr>
                <w:rFonts w:ascii="Arial" w:hAnsi="Arial" w:cs="Arial"/>
                <w:bCs/>
                <w:sz w:val="20"/>
                <w:szCs w:val="20"/>
                <w:shd w:val="clear" w:color="auto" w:fill="FFFFFF"/>
              </w:rPr>
              <w:t>Hongkong</w:t>
            </w:r>
            <w:r w:rsidRPr="00EC17C1">
              <w:rPr>
                <w:rFonts w:ascii="Arial" w:hAnsi="Arial" w:cs="Arial"/>
                <w:sz w:val="20"/>
                <w:szCs w:val="20"/>
                <w:shd w:val="clear" w:color="auto" w:fill="FFFFFF"/>
              </w:rPr>
              <w:t xml:space="preserve">, </w:t>
            </w:r>
            <w:proofErr w:type="spellStart"/>
            <w:r w:rsidRPr="00EC17C1">
              <w:rPr>
                <w:rFonts w:ascii="Arial" w:hAnsi="Arial" w:cs="Arial"/>
                <w:sz w:val="20"/>
                <w:szCs w:val="20"/>
                <w:shd w:val="clear" w:color="auto" w:fill="FFFFFF"/>
              </w:rPr>
              <w:t>Asia’s</w:t>
            </w:r>
            <w:proofErr w:type="spellEnd"/>
            <w:r w:rsidRPr="00EC17C1">
              <w:rPr>
                <w:rFonts w:ascii="Arial" w:hAnsi="Arial" w:cs="Arial"/>
                <w:sz w:val="20"/>
                <w:szCs w:val="20"/>
                <w:shd w:val="clear" w:color="auto" w:fill="FFFFFF"/>
              </w:rPr>
              <w:t xml:space="preserve"> World City</w:t>
            </w:r>
            <w:r w:rsidRPr="00EC17C1">
              <w:rPr>
                <w:rStyle w:val="apple-converted-space"/>
                <w:rFonts w:ascii="Arial" w:hAnsi="Arial" w:cs="Arial"/>
                <w:sz w:val="20"/>
                <w:szCs w:val="20"/>
                <w:shd w:val="clear" w:color="auto" w:fill="FFFFFF"/>
              </w:rPr>
              <w:t xml:space="preserve"> </w:t>
            </w:r>
            <w:r w:rsidRPr="00EC17C1">
              <w:rPr>
                <w:rFonts w:ascii="Arial" w:hAnsi="Arial" w:cs="Arial"/>
                <w:sz w:val="20"/>
                <w:szCs w:val="20"/>
                <w:shd w:val="clear" w:color="auto" w:fill="FFFFFF"/>
              </w:rPr>
              <w:t xml:space="preserve">an der chinesischen Südküste lebt von ihren Kontrasten. Hier treffen östliche Tradition auf westlichen Lebensstil, glitzernde Wolkenkratzer auf ursprüngliche Naturlandschaften und Gourmetküche auf Street Food. Die Stadt ist einer der weltgrößten Finanzplätze und rund sieben Millionen Einwohner nennen die Stadt ihr Zuhause, die die höchste Bevölkerungsdichte der Welt aufweist. Rund 200 Inseln, davon viele unbewohnt, bilden die ruhige grüne Seele der Stadt und eröffnen Outdoor-Fans Abenteuer nur wenige Fährminuten entfernt, unvergessliche Erlebnisse in der Natur. Weitere Informationen und aktuelle Updates auf der deutschsprachigen </w:t>
            </w:r>
            <w:r w:rsidRPr="00CE1ECF">
              <w:rPr>
                <w:rFonts w:ascii="Arial" w:hAnsi="Arial" w:cs="Arial"/>
                <w:sz w:val="20"/>
                <w:szCs w:val="20"/>
                <w:shd w:val="clear" w:color="auto" w:fill="FFFFFF"/>
              </w:rPr>
              <w:t xml:space="preserve">Website </w:t>
            </w:r>
            <w:hyperlink r:id="rId7" w:history="1">
              <w:r w:rsidRPr="00CE1ECF">
                <w:rPr>
                  <w:rStyle w:val="Hyperlink"/>
                  <w:rFonts w:ascii="Arial" w:hAnsi="Arial" w:cs="Arial"/>
                  <w:color w:val="auto"/>
                  <w:sz w:val="20"/>
                  <w:szCs w:val="20"/>
                  <w:shd w:val="clear" w:color="auto" w:fill="FFFFFF"/>
                </w:rPr>
                <w:t>http://www.discoverhongkong.com/de</w:t>
              </w:r>
            </w:hyperlink>
            <w:r w:rsidRPr="00CE1ECF">
              <w:rPr>
                <w:rFonts w:ascii="Arial" w:hAnsi="Arial" w:cs="Arial"/>
                <w:sz w:val="20"/>
                <w:szCs w:val="20"/>
                <w:shd w:val="clear" w:color="auto" w:fill="FFFFFF"/>
              </w:rPr>
              <w:t>. #discoverhongkong</w:t>
            </w:r>
          </w:p>
          <w:p w14:paraId="21136A9A" w14:textId="5D68A7F9" w:rsidR="00EC17C1" w:rsidRPr="00EC17C1" w:rsidRDefault="00EC17C1" w:rsidP="00EC17C1">
            <w:pPr>
              <w:spacing w:after="0" w:line="240" w:lineRule="auto"/>
              <w:jc w:val="both"/>
              <w:rPr>
                <w:rFonts w:ascii="Arial" w:hAnsi="Arial" w:cs="Arial"/>
                <w:sz w:val="20"/>
                <w:szCs w:val="20"/>
                <w:shd w:val="clear" w:color="auto" w:fill="FFFFFF"/>
              </w:rPr>
            </w:pPr>
          </w:p>
        </w:tc>
      </w:tr>
      <w:tr w:rsidR="002B60C0" w:rsidRPr="006F5480" w14:paraId="4E38E55C" w14:textId="77777777" w:rsidTr="00C73AC9">
        <w:tc>
          <w:tcPr>
            <w:tcW w:w="9432" w:type="dxa"/>
            <w:gridSpan w:val="2"/>
            <w:tcBorders>
              <w:top w:val="single" w:sz="8" w:space="0" w:color="0E253A"/>
              <w:bottom w:val="single" w:sz="8" w:space="0" w:color="0E253A"/>
            </w:tcBorders>
            <w:shd w:val="clear" w:color="auto" w:fill="FFFFFF"/>
            <w:tcMar>
              <w:top w:w="0" w:type="dxa"/>
              <w:left w:w="0" w:type="dxa"/>
              <w:bottom w:w="0" w:type="dxa"/>
              <w:right w:w="0" w:type="dxa"/>
            </w:tcMar>
            <w:vAlign w:val="center"/>
          </w:tcPr>
          <w:p w14:paraId="2A49045B" w14:textId="77777777" w:rsidR="002B60C0" w:rsidRPr="006F5480" w:rsidRDefault="002B60C0" w:rsidP="006F5480">
            <w:pPr>
              <w:autoSpaceDE w:val="0"/>
              <w:autoSpaceDN w:val="0"/>
              <w:adjustRightInd w:val="0"/>
              <w:spacing w:before="120" w:after="120" w:line="240" w:lineRule="auto"/>
              <w:rPr>
                <w:rFonts w:ascii="Arial" w:eastAsia="Times New Roman" w:hAnsi="Arial" w:cs="Arial"/>
                <w:b/>
                <w:bCs/>
                <w:color w:val="0E253A"/>
                <w:lang w:eastAsia="de-DE"/>
              </w:rPr>
            </w:pPr>
            <w:r w:rsidRPr="006F5480">
              <w:rPr>
                <w:rFonts w:ascii="Arial" w:eastAsia="Times New Roman" w:hAnsi="Arial" w:cs="Arial"/>
                <w:b/>
                <w:bCs/>
                <w:color w:val="0E253A"/>
                <w:lang w:eastAsia="de-DE"/>
              </w:rPr>
              <w:t>PRESSEKONTAKT</w:t>
            </w:r>
          </w:p>
        </w:tc>
      </w:tr>
      <w:tr w:rsidR="002B60C0" w:rsidRPr="002B60C0" w14:paraId="0572F796" w14:textId="77777777" w:rsidTr="00C73AC9">
        <w:tc>
          <w:tcPr>
            <w:tcW w:w="9432" w:type="dxa"/>
            <w:gridSpan w:val="2"/>
            <w:tcBorders>
              <w:top w:val="single" w:sz="8" w:space="0" w:color="0E253A"/>
              <w:bottom w:val="single" w:sz="8" w:space="0" w:color="0E253A"/>
            </w:tcBorders>
            <w:shd w:val="clear" w:color="auto" w:fill="FFFFFF"/>
            <w:tcMar>
              <w:top w:w="0" w:type="dxa"/>
              <w:left w:w="0" w:type="dxa"/>
              <w:bottom w:w="0" w:type="dxa"/>
              <w:right w:w="0" w:type="dxa"/>
            </w:tcMar>
            <w:vAlign w:val="center"/>
          </w:tcPr>
          <w:p w14:paraId="77C3D8A4" w14:textId="43B184C5" w:rsidR="002B60C0" w:rsidRPr="006F5480" w:rsidRDefault="00C73AC9" w:rsidP="00453B09">
            <w:pPr>
              <w:autoSpaceDE w:val="0"/>
              <w:autoSpaceDN w:val="0"/>
              <w:adjustRightInd w:val="0"/>
              <w:spacing w:before="120" w:after="0" w:line="336" w:lineRule="auto"/>
              <w:jc w:val="both"/>
              <w:rPr>
                <w:rFonts w:ascii="Arial" w:eastAsia="Times New Roman" w:hAnsi="Arial" w:cs="Arial"/>
                <w:sz w:val="24"/>
                <w:szCs w:val="24"/>
                <w:lang w:eastAsia="de-DE"/>
              </w:rPr>
            </w:pPr>
            <w:r>
              <w:rPr>
                <w:rFonts w:ascii="Arial" w:eastAsia="Times New Roman" w:hAnsi="Arial" w:cs="Arial"/>
                <w:color w:val="000000"/>
                <w:sz w:val="20"/>
                <w:szCs w:val="20"/>
                <w:lang w:eastAsia="de-DE"/>
              </w:rPr>
              <w:t xml:space="preserve">noble </w:t>
            </w:r>
            <w:proofErr w:type="spellStart"/>
            <w:r>
              <w:rPr>
                <w:rFonts w:ascii="Arial" w:eastAsia="Times New Roman" w:hAnsi="Arial" w:cs="Arial"/>
                <w:color w:val="000000"/>
                <w:sz w:val="20"/>
                <w:szCs w:val="20"/>
                <w:lang w:eastAsia="de-DE"/>
              </w:rPr>
              <w:t>kommunikation</w:t>
            </w:r>
            <w:proofErr w:type="spellEnd"/>
            <w:r w:rsidR="00CC0F99" w:rsidRPr="006F5480">
              <w:rPr>
                <w:rFonts w:ascii="Arial" w:eastAsia="Times New Roman" w:hAnsi="Arial" w:cs="Arial"/>
                <w:color w:val="000000"/>
                <w:sz w:val="20"/>
                <w:szCs w:val="20"/>
                <w:lang w:eastAsia="de-DE"/>
              </w:rPr>
              <w:t xml:space="preserve"> </w:t>
            </w:r>
            <w:r>
              <w:rPr>
                <w:rFonts w:ascii="Arial" w:eastAsia="Times New Roman" w:hAnsi="Arial" w:cs="Arial"/>
                <w:color w:val="000000"/>
                <w:sz w:val="20"/>
                <w:szCs w:val="20"/>
                <w:lang w:eastAsia="de-DE"/>
              </w:rPr>
              <w:t>GmbH</w:t>
            </w:r>
            <w:r w:rsidR="00DF6277">
              <w:t xml:space="preserve"> </w:t>
            </w:r>
          </w:p>
          <w:p w14:paraId="2F5B0869" w14:textId="2702582F" w:rsidR="002B60C0" w:rsidRPr="006F5480" w:rsidRDefault="00EC17C1" w:rsidP="00453B09">
            <w:pPr>
              <w:autoSpaceDE w:val="0"/>
              <w:autoSpaceDN w:val="0"/>
              <w:adjustRightInd w:val="0"/>
              <w:spacing w:after="0" w:line="336" w:lineRule="auto"/>
              <w:rPr>
                <w:rFonts w:ascii="Arial" w:eastAsia="Times New Roman" w:hAnsi="Arial" w:cs="Arial"/>
                <w:sz w:val="24"/>
                <w:szCs w:val="24"/>
                <w:lang w:eastAsia="de-DE"/>
              </w:rPr>
            </w:pPr>
            <w:r>
              <w:rPr>
                <w:rFonts w:ascii="Arial" w:eastAsia="Times New Roman" w:hAnsi="Arial" w:cs="Arial"/>
                <w:color w:val="000000"/>
                <w:sz w:val="20"/>
                <w:szCs w:val="20"/>
                <w:lang w:eastAsia="de-DE"/>
              </w:rPr>
              <w:t>Stephanie Grosser &amp; Bianca Raich</w:t>
            </w:r>
          </w:p>
          <w:p w14:paraId="525E6F4C" w14:textId="2B33B689" w:rsidR="002B60C0" w:rsidRPr="006F5480" w:rsidRDefault="00C73AC9" w:rsidP="00453B09">
            <w:pPr>
              <w:autoSpaceDE w:val="0"/>
              <w:autoSpaceDN w:val="0"/>
              <w:adjustRightInd w:val="0"/>
              <w:spacing w:after="0" w:line="336" w:lineRule="auto"/>
              <w:jc w:val="both"/>
              <w:rPr>
                <w:rFonts w:ascii="Arial" w:eastAsia="Times New Roman" w:hAnsi="Arial" w:cs="Arial"/>
                <w:sz w:val="24"/>
                <w:szCs w:val="24"/>
                <w:lang w:eastAsia="de-DE"/>
              </w:rPr>
            </w:pPr>
            <w:r>
              <w:rPr>
                <w:rFonts w:ascii="Arial" w:eastAsia="Times New Roman" w:hAnsi="Arial" w:cs="Arial"/>
                <w:color w:val="000000"/>
                <w:sz w:val="20"/>
                <w:szCs w:val="20"/>
                <w:lang w:eastAsia="de-DE"/>
              </w:rPr>
              <w:t>Luisenstr. 7</w:t>
            </w:r>
          </w:p>
          <w:p w14:paraId="0BE09792" w14:textId="79BB7B8F" w:rsidR="002B60C0" w:rsidRPr="006F5480" w:rsidRDefault="002B60C0" w:rsidP="00453B09">
            <w:pPr>
              <w:autoSpaceDE w:val="0"/>
              <w:autoSpaceDN w:val="0"/>
              <w:adjustRightInd w:val="0"/>
              <w:spacing w:after="0" w:line="336" w:lineRule="auto"/>
              <w:jc w:val="both"/>
              <w:rPr>
                <w:rFonts w:ascii="Arial" w:eastAsia="Times New Roman" w:hAnsi="Arial" w:cs="Arial"/>
                <w:sz w:val="24"/>
                <w:szCs w:val="24"/>
                <w:lang w:eastAsia="de-DE"/>
              </w:rPr>
            </w:pPr>
            <w:r w:rsidRPr="006F5480">
              <w:rPr>
                <w:rFonts w:ascii="Arial" w:eastAsia="Times New Roman" w:hAnsi="Arial" w:cs="Arial"/>
                <w:color w:val="000000"/>
                <w:sz w:val="20"/>
                <w:szCs w:val="20"/>
                <w:lang w:eastAsia="de-DE"/>
              </w:rPr>
              <w:t>D-</w:t>
            </w:r>
            <w:r w:rsidR="00C73AC9">
              <w:rPr>
                <w:rFonts w:ascii="Arial" w:eastAsia="Times New Roman" w:hAnsi="Arial" w:cs="Arial"/>
                <w:color w:val="000000"/>
                <w:sz w:val="20"/>
                <w:szCs w:val="20"/>
                <w:lang w:eastAsia="de-DE"/>
              </w:rPr>
              <w:t>63263</w:t>
            </w:r>
            <w:r w:rsidRPr="006F5480">
              <w:rPr>
                <w:rFonts w:ascii="Arial" w:eastAsia="Times New Roman" w:hAnsi="Arial" w:cs="Arial"/>
                <w:color w:val="000000"/>
                <w:sz w:val="20"/>
                <w:szCs w:val="20"/>
                <w:lang w:eastAsia="de-DE"/>
              </w:rPr>
              <w:t xml:space="preserve"> </w:t>
            </w:r>
            <w:r w:rsidR="00C73AC9">
              <w:rPr>
                <w:rFonts w:ascii="Arial" w:eastAsia="Times New Roman" w:hAnsi="Arial" w:cs="Arial"/>
                <w:color w:val="000000"/>
                <w:sz w:val="20"/>
                <w:szCs w:val="20"/>
                <w:lang w:eastAsia="de-DE"/>
              </w:rPr>
              <w:t>Neu-Isenburg</w:t>
            </w:r>
          </w:p>
          <w:p w14:paraId="4223712A" w14:textId="0A466B65" w:rsidR="002B60C0" w:rsidRPr="006F5480" w:rsidRDefault="002B60C0" w:rsidP="00453B09">
            <w:pPr>
              <w:autoSpaceDE w:val="0"/>
              <w:autoSpaceDN w:val="0"/>
              <w:adjustRightInd w:val="0"/>
              <w:spacing w:after="0" w:line="336" w:lineRule="auto"/>
              <w:jc w:val="both"/>
              <w:rPr>
                <w:rFonts w:ascii="Arial" w:eastAsia="Times New Roman" w:hAnsi="Arial" w:cs="Arial"/>
                <w:color w:val="000000"/>
                <w:sz w:val="20"/>
                <w:szCs w:val="20"/>
                <w:lang w:eastAsia="de-DE"/>
              </w:rPr>
            </w:pPr>
            <w:r w:rsidRPr="006F5480">
              <w:rPr>
                <w:rFonts w:ascii="Arial" w:eastAsia="Times New Roman" w:hAnsi="Arial" w:cs="Arial"/>
                <w:color w:val="000000"/>
                <w:sz w:val="20"/>
                <w:szCs w:val="20"/>
                <w:lang w:eastAsia="de-DE"/>
              </w:rPr>
              <w:t>Tel.: +49</w:t>
            </w:r>
            <w:r w:rsidR="009B5D51" w:rsidRPr="006F5480">
              <w:rPr>
                <w:rFonts w:ascii="Arial" w:eastAsia="Times New Roman" w:hAnsi="Arial" w:cs="Arial"/>
                <w:color w:val="000000"/>
                <w:sz w:val="20"/>
                <w:szCs w:val="20"/>
                <w:lang w:eastAsia="de-DE"/>
              </w:rPr>
              <w:t xml:space="preserve"> (0)</w:t>
            </w:r>
            <w:r w:rsidR="00C73AC9">
              <w:rPr>
                <w:rFonts w:ascii="Arial" w:eastAsia="Times New Roman" w:hAnsi="Arial" w:cs="Arial"/>
                <w:color w:val="000000"/>
                <w:sz w:val="20"/>
                <w:szCs w:val="20"/>
                <w:lang w:eastAsia="de-DE"/>
              </w:rPr>
              <w:t>6102 36 66-0</w:t>
            </w:r>
          </w:p>
          <w:p w14:paraId="64B929C7" w14:textId="4B32FA08" w:rsidR="002B60C0" w:rsidRPr="00C73AC9" w:rsidRDefault="002B60C0" w:rsidP="00453B09">
            <w:pPr>
              <w:autoSpaceDE w:val="0"/>
              <w:autoSpaceDN w:val="0"/>
              <w:adjustRightInd w:val="0"/>
              <w:spacing w:after="0" w:line="336" w:lineRule="auto"/>
              <w:rPr>
                <w:rFonts w:ascii="Arial" w:eastAsia="Times New Roman" w:hAnsi="Arial" w:cs="Arial"/>
                <w:color w:val="000000" w:themeColor="text1"/>
                <w:sz w:val="24"/>
                <w:szCs w:val="24"/>
                <w:lang w:eastAsia="de-DE"/>
              </w:rPr>
            </w:pPr>
            <w:r w:rsidRPr="006F5480">
              <w:rPr>
                <w:rFonts w:ascii="Arial" w:eastAsia="Times New Roman" w:hAnsi="Arial" w:cs="Arial"/>
                <w:color w:val="000000"/>
                <w:sz w:val="20"/>
                <w:szCs w:val="20"/>
                <w:lang w:eastAsia="de-DE"/>
              </w:rPr>
              <w:t>E-Mail</w:t>
            </w:r>
            <w:r w:rsidRPr="00C73AC9">
              <w:rPr>
                <w:rFonts w:ascii="Arial" w:eastAsia="Times New Roman" w:hAnsi="Arial" w:cs="Arial"/>
                <w:color w:val="000000" w:themeColor="text1"/>
                <w:sz w:val="20"/>
                <w:szCs w:val="20"/>
                <w:lang w:eastAsia="de-DE"/>
              </w:rPr>
              <w:t>:</w:t>
            </w:r>
            <w:r w:rsidR="00C73AC9" w:rsidRPr="00C73AC9">
              <w:rPr>
                <w:rFonts w:ascii="Arial" w:eastAsia="Times New Roman" w:hAnsi="Arial" w:cs="Arial"/>
                <w:color w:val="000000" w:themeColor="text1"/>
                <w:sz w:val="20"/>
                <w:szCs w:val="20"/>
                <w:lang w:eastAsia="de-DE"/>
              </w:rPr>
              <w:t xml:space="preserve"> </w:t>
            </w:r>
            <w:hyperlink r:id="rId8" w:history="1">
              <w:r w:rsidR="00EC17C1" w:rsidRPr="00CE1ECF">
                <w:rPr>
                  <w:rStyle w:val="Hyperlink"/>
                  <w:rFonts w:ascii="Arial" w:hAnsi="Arial" w:cs="Arial"/>
                  <w:color w:val="auto"/>
                  <w:sz w:val="20"/>
                  <w:szCs w:val="20"/>
                </w:rPr>
                <w:t>hongkong</w:t>
              </w:r>
              <w:r w:rsidR="00EC17C1" w:rsidRPr="00CE1ECF">
                <w:rPr>
                  <w:rStyle w:val="Hyperlink"/>
                  <w:rFonts w:ascii="Arial" w:eastAsia="Times New Roman" w:hAnsi="Arial" w:cs="Arial"/>
                  <w:color w:val="auto"/>
                  <w:sz w:val="20"/>
                  <w:szCs w:val="20"/>
                  <w:lang w:eastAsia="de-DE"/>
                </w:rPr>
                <w:t>@noblekom.de</w:t>
              </w:r>
            </w:hyperlink>
            <w:r w:rsidR="00C73AC9" w:rsidRPr="00CE1ECF">
              <w:rPr>
                <w:rFonts w:ascii="Arial" w:eastAsia="Times New Roman" w:hAnsi="Arial" w:cs="Arial"/>
                <w:sz w:val="20"/>
                <w:szCs w:val="20"/>
                <w:lang w:eastAsia="de-DE"/>
              </w:rPr>
              <w:t xml:space="preserve"> </w:t>
            </w:r>
          </w:p>
          <w:p w14:paraId="32586DA4" w14:textId="38E42E3A" w:rsidR="002B60C0" w:rsidRPr="002B60C0" w:rsidRDefault="002B60C0" w:rsidP="002B60C0">
            <w:pPr>
              <w:autoSpaceDE w:val="0"/>
              <w:autoSpaceDN w:val="0"/>
              <w:adjustRightInd w:val="0"/>
              <w:spacing w:after="120" w:line="312" w:lineRule="auto"/>
              <w:jc w:val="both"/>
              <w:rPr>
                <w:rFonts w:ascii="Times New Roman" w:eastAsia="Times New Roman" w:hAnsi="Times New Roman" w:cs="Times New Roman"/>
                <w:sz w:val="24"/>
                <w:szCs w:val="24"/>
                <w:lang w:eastAsia="de-DE"/>
              </w:rPr>
            </w:pPr>
            <w:r w:rsidRPr="002B60C0">
              <w:rPr>
                <w:rFonts w:ascii="Calibri" w:eastAsia="Times New Roman" w:hAnsi="Calibri" w:cs="Calibri"/>
                <w:noProof/>
                <w:sz w:val="24"/>
                <w:szCs w:val="24"/>
                <w:lang w:eastAsia="de-DE"/>
              </w:rPr>
              <w:drawing>
                <wp:inline distT="0" distB="0" distL="0" distR="0" wp14:anchorId="2649B287" wp14:editId="1721D50D">
                  <wp:extent cx="259080" cy="259080"/>
                  <wp:effectExtent l="0" t="0" r="7620" b="7620"/>
                  <wp:docPr id="3" name="Grafik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2B60C0">
              <w:rPr>
                <w:rFonts w:ascii="Times New Roman" w:eastAsia="Times New Roman" w:hAnsi="Times New Roman" w:cs="Times New Roman"/>
                <w:color w:val="0000FF"/>
                <w:sz w:val="24"/>
                <w:szCs w:val="24"/>
                <w:lang w:eastAsia="de-DE"/>
              </w:rPr>
              <w:t> </w:t>
            </w:r>
            <w:r w:rsidRPr="002B60C0">
              <w:rPr>
                <w:rFonts w:ascii="Calibri" w:eastAsia="Times New Roman" w:hAnsi="Calibri" w:cs="Calibri"/>
                <w:noProof/>
                <w:sz w:val="24"/>
                <w:szCs w:val="24"/>
                <w:lang w:eastAsia="de-DE"/>
              </w:rPr>
              <w:drawing>
                <wp:inline distT="0" distB="0" distL="0" distR="0" wp14:anchorId="2086AE6C" wp14:editId="2AD36197">
                  <wp:extent cx="259080" cy="259080"/>
                  <wp:effectExtent l="0" t="0" r="7620" b="7620"/>
                  <wp:docPr id="2" name="Grafik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bookmarkEnd w:id="0"/>
    </w:tbl>
    <w:p w14:paraId="10CFFA1E" w14:textId="79E964DA" w:rsidR="00DD2363" w:rsidRPr="002B60C0" w:rsidRDefault="00164129" w:rsidP="002B60C0"/>
    <w:sectPr w:rsidR="00DD2363" w:rsidRPr="002B60C0" w:rsidSect="00486DA0">
      <w:pgSz w:w="11906" w:h="16838" w:code="9"/>
      <w:pgMar w:top="1417" w:right="1417" w:bottom="1134" w:left="1417"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4F5D1A"/>
    <w:multiLevelType w:val="hybridMultilevel"/>
    <w:tmpl w:val="FDA07A32"/>
    <w:lvl w:ilvl="0" w:tplc="3D264B1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FE12DFC"/>
    <w:multiLevelType w:val="hybridMultilevel"/>
    <w:tmpl w:val="67D48F98"/>
    <w:lvl w:ilvl="0" w:tplc="19BEE18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CF315BF"/>
    <w:multiLevelType w:val="hybridMultilevel"/>
    <w:tmpl w:val="DF0EB6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39B6596"/>
    <w:multiLevelType w:val="hybridMultilevel"/>
    <w:tmpl w:val="0E7E53E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EC47207"/>
    <w:multiLevelType w:val="hybridMultilevel"/>
    <w:tmpl w:val="9F588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0E9302F"/>
    <w:multiLevelType w:val="hybridMultilevel"/>
    <w:tmpl w:val="7EECA8C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D3133F8"/>
    <w:multiLevelType w:val="hybridMultilevel"/>
    <w:tmpl w:val="C3F643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9F1644D"/>
    <w:multiLevelType w:val="hybridMultilevel"/>
    <w:tmpl w:val="5D1EAB6C"/>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D7132D3"/>
    <w:multiLevelType w:val="hybridMultilevel"/>
    <w:tmpl w:val="EE34F9B6"/>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3"/>
  </w:num>
  <w:num w:numId="6">
    <w:abstractNumId w:val="5"/>
  </w:num>
  <w:num w:numId="7">
    <w:abstractNumId w:val="8"/>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0C0"/>
    <w:rsid w:val="00034211"/>
    <w:rsid w:val="0005043D"/>
    <w:rsid w:val="000F7DD1"/>
    <w:rsid w:val="00121510"/>
    <w:rsid w:val="00130977"/>
    <w:rsid w:val="001436B5"/>
    <w:rsid w:val="0015765D"/>
    <w:rsid w:val="001626DF"/>
    <w:rsid w:val="00164129"/>
    <w:rsid w:val="00176FA0"/>
    <w:rsid w:val="001D4C75"/>
    <w:rsid w:val="002A0FEA"/>
    <w:rsid w:val="002B60C0"/>
    <w:rsid w:val="00453B09"/>
    <w:rsid w:val="00474A14"/>
    <w:rsid w:val="00486DA0"/>
    <w:rsid w:val="004C1BF3"/>
    <w:rsid w:val="00562CE6"/>
    <w:rsid w:val="005C3D77"/>
    <w:rsid w:val="0060762C"/>
    <w:rsid w:val="006560D1"/>
    <w:rsid w:val="006F5480"/>
    <w:rsid w:val="0072505B"/>
    <w:rsid w:val="00730550"/>
    <w:rsid w:val="0080355A"/>
    <w:rsid w:val="00890B4F"/>
    <w:rsid w:val="008F37EC"/>
    <w:rsid w:val="008F5920"/>
    <w:rsid w:val="00904FED"/>
    <w:rsid w:val="00952453"/>
    <w:rsid w:val="0097640D"/>
    <w:rsid w:val="009B5D51"/>
    <w:rsid w:val="009C0C05"/>
    <w:rsid w:val="009E6122"/>
    <w:rsid w:val="009F26CB"/>
    <w:rsid w:val="00A37A66"/>
    <w:rsid w:val="00AD104F"/>
    <w:rsid w:val="00B451D0"/>
    <w:rsid w:val="00BD2E6D"/>
    <w:rsid w:val="00C5029A"/>
    <w:rsid w:val="00C73AC9"/>
    <w:rsid w:val="00CC0F99"/>
    <w:rsid w:val="00CE1ECF"/>
    <w:rsid w:val="00D25572"/>
    <w:rsid w:val="00D51772"/>
    <w:rsid w:val="00D53B70"/>
    <w:rsid w:val="00DF6277"/>
    <w:rsid w:val="00E66E77"/>
    <w:rsid w:val="00E72C85"/>
    <w:rsid w:val="00EA219C"/>
    <w:rsid w:val="00EC17C1"/>
    <w:rsid w:val="00EE5E15"/>
    <w:rsid w:val="00F0063F"/>
    <w:rsid w:val="00F43E56"/>
    <w:rsid w:val="00FE6FA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017D5"/>
  <w15:chartTrackingRefBased/>
  <w15:docId w15:val="{CD3EC55B-8DD5-4F0E-AAB4-5EF6D22EB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next w:val="Standard"/>
    <w:link w:val="berschrift3Zchn"/>
    <w:uiPriority w:val="9"/>
    <w:unhideWhenUsed/>
    <w:qFormat/>
    <w:rsid w:val="0060762C"/>
    <w:pPr>
      <w:keepNext/>
      <w:keepLines/>
      <w:spacing w:before="200" w:after="0" w:line="276" w:lineRule="auto"/>
      <w:outlineLvl w:val="2"/>
    </w:pPr>
    <w:rPr>
      <w:rFonts w:asciiTheme="majorHAnsi" w:eastAsiaTheme="majorEastAsia" w:hAnsiTheme="majorHAnsi" w:cstheme="majorBidi"/>
      <w:b/>
      <w:bCs/>
      <w:color w:val="4472C4" w:themeColor="accent1"/>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2B60C0"/>
    <w:rPr>
      <w:rFonts w:ascii="Times New Roman" w:hAnsi="Times New Roman" w:cs="Times New Roman"/>
      <w:color w:val="0000FF"/>
      <w:u w:val="single"/>
    </w:rPr>
  </w:style>
  <w:style w:type="paragraph" w:styleId="Listenabsatz">
    <w:name w:val="List Paragraph"/>
    <w:basedOn w:val="Standard"/>
    <w:uiPriority w:val="34"/>
    <w:qFormat/>
    <w:rsid w:val="00E72C85"/>
    <w:pPr>
      <w:ind w:left="720"/>
      <w:contextualSpacing/>
    </w:pPr>
  </w:style>
  <w:style w:type="character" w:customStyle="1" w:styleId="fontstyle01">
    <w:name w:val="fontstyle01"/>
    <w:rsid w:val="00486DA0"/>
    <w:rPr>
      <w:rFonts w:ascii="Calibri" w:hAnsi="Calibri"/>
      <w:color w:val="000000"/>
    </w:rPr>
  </w:style>
  <w:style w:type="character" w:styleId="NichtaufgelsteErwhnung">
    <w:name w:val="Unresolved Mention"/>
    <w:basedOn w:val="Absatz-Standardschriftart"/>
    <w:uiPriority w:val="99"/>
    <w:semiHidden/>
    <w:unhideWhenUsed/>
    <w:rsid w:val="009B5D51"/>
    <w:rPr>
      <w:color w:val="605E5C"/>
      <w:shd w:val="clear" w:color="auto" w:fill="E1DFDD"/>
    </w:rPr>
  </w:style>
  <w:style w:type="paragraph" w:styleId="Untertitel">
    <w:name w:val="Subtitle"/>
    <w:basedOn w:val="Standard"/>
    <w:next w:val="Standard"/>
    <w:link w:val="UntertitelZchn"/>
    <w:uiPriority w:val="11"/>
    <w:qFormat/>
    <w:rsid w:val="002A0FEA"/>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2A0FEA"/>
    <w:rPr>
      <w:rFonts w:eastAsiaTheme="minorEastAsia"/>
      <w:color w:val="5A5A5A" w:themeColor="text1" w:themeTint="A5"/>
      <w:spacing w:val="15"/>
    </w:rPr>
  </w:style>
  <w:style w:type="character" w:customStyle="1" w:styleId="apple-converted-space">
    <w:name w:val="apple-converted-space"/>
    <w:basedOn w:val="Absatz-Standardschriftart"/>
    <w:rsid w:val="00EC17C1"/>
  </w:style>
  <w:style w:type="character" w:customStyle="1" w:styleId="berschrift3Zchn">
    <w:name w:val="Überschrift 3 Zchn"/>
    <w:basedOn w:val="Absatz-Standardschriftart"/>
    <w:link w:val="berschrift3"/>
    <w:uiPriority w:val="9"/>
    <w:rsid w:val="0060762C"/>
    <w:rPr>
      <w:rFonts w:asciiTheme="majorHAnsi" w:eastAsiaTheme="majorEastAsia" w:hAnsiTheme="majorHAnsi" w:cstheme="majorBidi"/>
      <w:b/>
      <w:bCs/>
      <w:color w:val="4472C4" w:themeColor="accent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28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ngkong@noblekom.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discoverhongkong.com/de"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facebook.com/noblehaps" TargetMode="External"/><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instagram.com/noblekom/"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793</Words>
  <Characters>4999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Mehlhorn</dc:creator>
  <cp:keywords/>
  <dc:description/>
  <cp:lastModifiedBy>noblekom - Bianca Raich</cp:lastModifiedBy>
  <cp:revision>36</cp:revision>
  <cp:lastPrinted>2019-07-31T13:59:00Z</cp:lastPrinted>
  <dcterms:created xsi:type="dcterms:W3CDTF">2019-07-23T12:10:00Z</dcterms:created>
  <dcterms:modified xsi:type="dcterms:W3CDTF">2021-03-10T08:34:00Z</dcterms:modified>
</cp:coreProperties>
</file>